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87" w:rsidRPr="00285D87" w:rsidRDefault="00285D87" w:rsidP="00285D87"/>
    <w:p w:rsidR="00285D87" w:rsidRPr="00285D87" w:rsidRDefault="00285D87" w:rsidP="002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D87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85D87" w:rsidRPr="00285D87" w:rsidRDefault="00285D87" w:rsidP="0028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D87">
        <w:rPr>
          <w:rFonts w:ascii="Times New Roman" w:hAnsi="Times New Roman" w:cs="Times New Roman"/>
          <w:sz w:val="28"/>
          <w:szCs w:val="28"/>
        </w:rPr>
        <w:t>детский сад  № 8 «Звездочка»</w:t>
      </w:r>
    </w:p>
    <w:p w:rsidR="00285D87" w:rsidRDefault="00285D87" w:rsidP="00285D8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5D87" w:rsidRDefault="00285D87" w:rsidP="00285D87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5D87" w:rsidRDefault="00285D87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5D87" w:rsidRDefault="00285D87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5D87" w:rsidRDefault="00285D87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285D87" w:rsidRDefault="009A1545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Консультация для родителей </w:t>
      </w:r>
    </w:p>
    <w:p w:rsidR="006914B9" w:rsidRPr="00F3175A" w:rsidRDefault="009A1545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«АЗБУКА ОБЩЕНИЯ</w:t>
      </w:r>
      <w:r w:rsidR="006914B9"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»,</w:t>
      </w:r>
    </w:p>
    <w:p w:rsidR="009A1545" w:rsidRPr="00F3175A" w:rsidRDefault="006914B9" w:rsidP="009311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F3175A">
        <w:rPr>
          <w:rFonts w:ascii="Times New Roman" w:hAnsi="Times New Roman" w:cs="Times New Roman"/>
          <w:b/>
          <w:i/>
          <w:color w:val="C00000"/>
          <w:sz w:val="36"/>
          <w:szCs w:val="36"/>
        </w:rPr>
        <w:t>развитие личности ребенка, навыков общения со взрослыми и сверстниками.</w:t>
      </w:r>
    </w:p>
    <w:p w:rsidR="00285D87" w:rsidRPr="00285D87" w:rsidRDefault="00285D87" w:rsidP="0028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945515</wp:posOffset>
            </wp:positionH>
            <wp:positionV relativeFrom="paragraph">
              <wp:posOffset>67310</wp:posOffset>
            </wp:positionV>
            <wp:extent cx="2305050" cy="2501900"/>
            <wp:effectExtent l="19050" t="0" r="0" b="0"/>
            <wp:wrapNone/>
            <wp:docPr id="1" name="Рисунок 1" descr="http://school-internat.by/assets/images/BBD267109BAD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internat.by/assets/images/BBD267109BAD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Default="00285D87" w:rsidP="00285D87">
      <w:pPr>
        <w:pStyle w:val="a6"/>
        <w:spacing w:before="0" w:beforeAutospacing="0" w:after="0" w:afterAutospacing="0"/>
        <w:rPr>
          <w:color w:val="000000"/>
        </w:rPr>
      </w:pPr>
    </w:p>
    <w:p w:rsidR="00285D87" w:rsidRPr="007E5055" w:rsidRDefault="00285D87" w:rsidP="00285D87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7E5055">
        <w:rPr>
          <w:rFonts w:ascii="Times New Roman" w:hAnsi="Times New Roman" w:cs="Times New Roman"/>
          <w:sz w:val="24"/>
          <w:szCs w:val="24"/>
        </w:rPr>
        <w:t>:</w:t>
      </w:r>
    </w:p>
    <w:p w:rsidR="00285D87" w:rsidRPr="007E5055" w:rsidRDefault="00285D87" w:rsidP="00285D87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E5055">
        <w:rPr>
          <w:rFonts w:ascii="Times New Roman" w:hAnsi="Times New Roman" w:cs="Times New Roman"/>
          <w:sz w:val="24"/>
          <w:szCs w:val="24"/>
        </w:rPr>
        <w:t>Кучерова</w:t>
      </w:r>
    </w:p>
    <w:p w:rsidR="00285D87" w:rsidRPr="007E5055" w:rsidRDefault="00285D87" w:rsidP="00285D87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E5055">
        <w:rPr>
          <w:rFonts w:ascii="Times New Roman" w:hAnsi="Times New Roman" w:cs="Times New Roman"/>
          <w:sz w:val="24"/>
          <w:szCs w:val="24"/>
        </w:rPr>
        <w:t xml:space="preserve">Виктория </w:t>
      </w:r>
    </w:p>
    <w:p w:rsidR="00285D87" w:rsidRPr="007E5055" w:rsidRDefault="00285D87" w:rsidP="00285D87">
      <w:pPr>
        <w:tabs>
          <w:tab w:val="left" w:pos="3000"/>
        </w:tabs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7E5055">
        <w:rPr>
          <w:rFonts w:ascii="Times New Roman" w:hAnsi="Times New Roman" w:cs="Times New Roman"/>
          <w:sz w:val="24"/>
          <w:szCs w:val="24"/>
        </w:rPr>
        <w:t xml:space="preserve">Викторовна </w:t>
      </w:r>
    </w:p>
    <w:p w:rsidR="00285D87" w:rsidRPr="007E5055" w:rsidRDefault="00285D87" w:rsidP="00285D87">
      <w:pPr>
        <w:spacing w:after="0"/>
        <w:ind w:right="141"/>
        <w:rPr>
          <w:rFonts w:ascii="Times New Roman" w:hAnsi="Times New Roman" w:cs="Times New Roman"/>
          <w:sz w:val="24"/>
          <w:szCs w:val="24"/>
        </w:rPr>
      </w:pPr>
    </w:p>
    <w:p w:rsidR="00285D87" w:rsidRPr="007E5055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Pr="007E5055" w:rsidRDefault="00285D87" w:rsidP="00285D87">
      <w:pPr>
        <w:rPr>
          <w:rFonts w:ascii="Times New Roman" w:hAnsi="Times New Roman" w:cs="Times New Roman"/>
          <w:sz w:val="24"/>
          <w:szCs w:val="24"/>
        </w:rPr>
      </w:pPr>
    </w:p>
    <w:p w:rsidR="00285D87" w:rsidRPr="007E5055" w:rsidRDefault="00285D87" w:rsidP="0028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55">
        <w:rPr>
          <w:rFonts w:ascii="Times New Roman" w:hAnsi="Times New Roman" w:cs="Times New Roman"/>
          <w:sz w:val="24"/>
          <w:szCs w:val="24"/>
        </w:rPr>
        <w:t>ст. Егорлыкская</w:t>
      </w:r>
    </w:p>
    <w:p w:rsidR="00285D87" w:rsidRPr="00285D87" w:rsidRDefault="00285D87" w:rsidP="00285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5055">
        <w:rPr>
          <w:rFonts w:ascii="Times New Roman" w:hAnsi="Times New Roman" w:cs="Times New Roman"/>
          <w:sz w:val="24"/>
          <w:szCs w:val="24"/>
        </w:rPr>
        <w:t>2017 год</w:t>
      </w:r>
    </w:p>
    <w:p w:rsidR="00285D87" w:rsidRDefault="00285D87">
      <w:pPr>
        <w:rPr>
          <w:rFonts w:ascii="Times New Roman" w:hAnsi="Times New Roman" w:cs="Times New Roman"/>
          <w:sz w:val="28"/>
          <w:szCs w:val="28"/>
        </w:rPr>
      </w:pPr>
    </w:p>
    <w:p w:rsidR="00285D87" w:rsidRDefault="00285D87">
      <w:pPr>
        <w:rPr>
          <w:rFonts w:ascii="Times New Roman" w:hAnsi="Times New Roman" w:cs="Times New Roman"/>
          <w:sz w:val="28"/>
          <w:szCs w:val="28"/>
        </w:rPr>
      </w:pPr>
    </w:p>
    <w:p w:rsidR="000A17AC" w:rsidRPr="00FA63A9" w:rsidRDefault="00FA63A9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Уважаемые папы и мамы, дедушки и бабушки! Вы – первые и самые важные учителя своего ребенка. Первая его школа – ваш дом – окажет огромное влияние на то, что он будет считать важным в жизни, на формирование его системы ценностей.</w:t>
      </w:r>
    </w:p>
    <w:p w:rsidR="00FA63A9" w:rsidRDefault="00FA63A9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A63A9">
        <w:rPr>
          <w:rFonts w:ascii="Times New Roman" w:hAnsi="Times New Roman" w:cs="Times New Roman"/>
          <w:sz w:val="28"/>
          <w:szCs w:val="28"/>
        </w:rPr>
        <w:t>Сколько бы мы ни прожили, мы все равно постоянно обращаемся к опыту детства, к жизни в семье: даже убеленный сединами ветеран продолжает ссылаться  на «то, чему меня учили дома», «чему учила меня моя мать», «что мне показал отец»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A9" w:rsidRDefault="00FA63A9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всему учится в общении со взрослыми, ранний опыт ребенка создает тот фон, который ведет к развитию речи, умению слушать и думать, подготавливает ребенка к вычленению смысла слов.</w:t>
      </w:r>
    </w:p>
    <w:p w:rsidR="00FA63A9" w:rsidRDefault="00FA63A9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«Годы чудес» - так называют ученые первые пять лет жизни ребенка. Закладываемое в это время эмоциональное</w:t>
      </w:r>
      <w:r w:rsidR="00B41417">
        <w:rPr>
          <w:rFonts w:ascii="Times New Roman" w:hAnsi="Times New Roman" w:cs="Times New Roman"/>
          <w:sz w:val="28"/>
          <w:szCs w:val="28"/>
        </w:rPr>
        <w:t xml:space="preserve"> отношение к жизни, людям и наличие или отсутствие стимулов к интеллектуальному развитию оставляют неизгладимый отпечаток на всем дальнейшем поведении и образе мыслей человека.</w:t>
      </w:r>
    </w:p>
    <w:p w:rsidR="00B41417" w:rsidRDefault="00B41417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должен уметь слушать другого, воспринимать и стремиться его понять. От того, как человек  чувствует другого, может повлиять на него, не оскорбив и не вызвав агрессии, зависит его будущий успех в межличностном общении. Очень немногие среди нас умеют по-настоящему хорошо слушать других людей, быть восприимчивыми к </w:t>
      </w:r>
      <w:r w:rsidR="00984669">
        <w:rPr>
          <w:rFonts w:ascii="Times New Roman" w:hAnsi="Times New Roman" w:cs="Times New Roman"/>
          <w:sz w:val="28"/>
          <w:szCs w:val="28"/>
        </w:rPr>
        <w:t>нюансам</w:t>
      </w:r>
      <w:r>
        <w:rPr>
          <w:rFonts w:ascii="Times New Roman" w:hAnsi="Times New Roman" w:cs="Times New Roman"/>
          <w:sz w:val="28"/>
          <w:szCs w:val="28"/>
        </w:rPr>
        <w:t xml:space="preserve"> в их поведении. Требуется определенное умение и известные усилия, чтобы сочетать общение с внимательным наблюдением и слушанием. Не меньшее значение имеют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B41417" w:rsidRDefault="00B41417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всему этому надо учиться. Умение не приходит к человеку само собой, оно приобретается ценой усилий, затраченных на обучение. Однако вы как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984669" w:rsidRDefault="00984669" w:rsidP="00285D8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должны обеспечить своему ребенку наиболее благоприятные условия для его реализации в этом направлении, а для этого запомните следующее:</w:t>
      </w:r>
      <w:r w:rsidR="009311F4" w:rsidRPr="009311F4">
        <w:t xml:space="preserve"> </w:t>
      </w:r>
    </w:p>
    <w:p w:rsidR="00984669" w:rsidRDefault="00F3175A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171450</wp:posOffset>
            </wp:positionV>
            <wp:extent cx="2593975" cy="1807210"/>
            <wp:effectExtent l="323850" t="266700" r="339725" b="231140"/>
            <wp:wrapTight wrapText="bothSides">
              <wp:wrapPolygon edited="0">
                <wp:start x="20939" y="-3188"/>
                <wp:lineTo x="7138" y="-1822"/>
                <wp:lineTo x="-2697" y="-455"/>
                <wp:lineTo x="-317" y="24363"/>
                <wp:lineTo x="952" y="24363"/>
                <wp:lineTo x="2221" y="24363"/>
                <wp:lineTo x="22843" y="22541"/>
                <wp:lineTo x="22843" y="22313"/>
                <wp:lineTo x="23794" y="22313"/>
                <wp:lineTo x="24429" y="20720"/>
                <wp:lineTo x="24112" y="18670"/>
                <wp:lineTo x="23636" y="15255"/>
                <wp:lineTo x="23636" y="15027"/>
                <wp:lineTo x="23160" y="11612"/>
                <wp:lineTo x="23160" y="11384"/>
                <wp:lineTo x="22843" y="8197"/>
                <wp:lineTo x="22684" y="7741"/>
                <wp:lineTo x="22525" y="4326"/>
                <wp:lineTo x="22525" y="4098"/>
                <wp:lineTo x="22049" y="683"/>
                <wp:lineTo x="21574" y="-3188"/>
                <wp:lineTo x="20939" y="-3188"/>
              </wp:wrapPolygon>
            </wp:wrapTight>
            <wp:docPr id="4" name="Рисунок 4" descr="http://dsad167.ru/upload/news/orig_9bc0093fd8271e9e4bcd0a508404c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167.ru/upload/news/orig_9bc0093fd8271e9e4bcd0a508404c4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1807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984669">
        <w:rPr>
          <w:rFonts w:ascii="Times New Roman" w:hAnsi="Times New Roman" w:cs="Times New Roman"/>
          <w:sz w:val="28"/>
          <w:szCs w:val="28"/>
        </w:rPr>
        <w:t>Для ребенка вы являетесь образцом в речи, поскольку дети учатся речевому общению, по</w:t>
      </w:r>
      <w:r w:rsidR="00AD2BF5">
        <w:rPr>
          <w:rFonts w:ascii="Times New Roman" w:hAnsi="Times New Roman" w:cs="Times New Roman"/>
          <w:sz w:val="28"/>
          <w:szCs w:val="28"/>
        </w:rPr>
        <w:t>дражая, слушая, наблюдая за вами</w:t>
      </w:r>
      <w:r w:rsidR="00984669">
        <w:rPr>
          <w:rFonts w:ascii="Times New Roman" w:hAnsi="Times New Roman" w:cs="Times New Roman"/>
          <w:sz w:val="28"/>
          <w:szCs w:val="28"/>
        </w:rPr>
        <w:t>. Ваш ребенок будет говорить так, как его домашние. Вам, наверно,</w:t>
      </w:r>
      <w:r w:rsidR="006914B9">
        <w:rPr>
          <w:rFonts w:ascii="Times New Roman" w:hAnsi="Times New Roman" w:cs="Times New Roman"/>
          <w:sz w:val="28"/>
          <w:szCs w:val="28"/>
        </w:rPr>
        <w:t xml:space="preserve"> </w:t>
      </w:r>
      <w:r w:rsidR="00AD2BF5">
        <w:rPr>
          <w:rFonts w:ascii="Times New Roman" w:hAnsi="Times New Roman" w:cs="Times New Roman"/>
          <w:sz w:val="28"/>
          <w:szCs w:val="28"/>
        </w:rPr>
        <w:t>приходилось слышать: «Да он разговаривает точь-в-точь как его отец!»</w:t>
      </w:r>
    </w:p>
    <w:p w:rsidR="00AD2BF5" w:rsidRDefault="00AD2BF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постоянно изучает то, что он наблюдает, и понимает гораздо больше, чем может сказать.</w:t>
      </w:r>
    </w:p>
    <w:p w:rsidR="00AD2BF5" w:rsidRDefault="00AD2BF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ребенка успешнее всего развивается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="009311F4" w:rsidRPr="009311F4">
        <w:t xml:space="preserve"> </w:t>
      </w:r>
    </w:p>
    <w:p w:rsidR="00AD2BF5" w:rsidRDefault="00AD2BF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принадлежит исключительно активная роль в обучении вашего малыша умению думать и говорить, но не менее активная роль в интеллектуальном, эмоциональном, речевом и коммуникативном развитии присуща самому ребенку.</w:t>
      </w:r>
    </w:p>
    <w:p w:rsidR="00AD2BF5" w:rsidRDefault="00AD2BF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узнать о доме и местах, удаленных от него.</w:t>
      </w:r>
    </w:p>
    <w:p w:rsidR="00AD2BF5" w:rsidRDefault="00AD2BF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уделять ребенку больше времени, так как в раннем детстве влияние семьи на речевое развитие, приобщение ребенка к жизни общества является решающим. Именно в эти годы закладываются основы уверенности в себе и успешного общения вне дома, что способствует дальнейшему продвижению ребенка в школе, в компании сверстников, а в дальнейшем – и на работе.</w:t>
      </w:r>
    </w:p>
    <w:p w:rsidR="00AD2BF5" w:rsidRDefault="009311F4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917575</wp:posOffset>
            </wp:positionV>
            <wp:extent cx="3145790" cy="2361565"/>
            <wp:effectExtent l="285750" t="361950" r="340360" b="419735"/>
            <wp:wrapTight wrapText="bothSides">
              <wp:wrapPolygon edited="0">
                <wp:start x="-2227" y="555"/>
                <wp:lineTo x="-1857" y="6177"/>
                <wp:lineTo x="-1106" y="11673"/>
                <wp:lineTo x="-113" y="22833"/>
                <wp:lineTo x="107" y="24017"/>
                <wp:lineTo x="4580" y="24159"/>
                <wp:lineTo x="7627" y="23156"/>
                <wp:lineTo x="7659" y="23325"/>
                <wp:lineTo x="19177" y="22223"/>
                <wp:lineTo x="19685" y="22056"/>
                <wp:lineTo x="19716" y="22225"/>
                <wp:lineTo x="23016" y="21856"/>
                <wp:lineTo x="23397" y="21731"/>
                <wp:lineTo x="24540" y="21354"/>
                <wp:lineTo x="24667" y="21312"/>
                <wp:lineTo x="24795" y="20552"/>
                <wp:lineTo x="24262" y="17677"/>
                <wp:lineTo x="24045" y="15056"/>
                <wp:lineTo x="24013" y="14887"/>
                <wp:lineTo x="23669" y="12308"/>
                <wp:lineTo x="23638" y="12139"/>
                <wp:lineTo x="23421" y="9518"/>
                <wp:lineTo x="23390" y="9349"/>
                <wp:lineTo x="23046" y="6770"/>
                <wp:lineTo x="23014" y="6600"/>
                <wp:lineTo x="22670" y="4021"/>
                <wp:lineTo x="22639" y="3852"/>
                <wp:lineTo x="21827" y="-2701"/>
                <wp:lineTo x="17543" y="-2546"/>
                <wp:lineTo x="-1211" y="221"/>
                <wp:lineTo x="-2227" y="555"/>
              </wp:wrapPolygon>
            </wp:wrapTight>
            <wp:docPr id="7" name="Рисунок 7" descr="http://cs7062.vk.me/c540107/v540107518/24f54/_DHRXKy6N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7062.vk.me/c540107/v540107518/24f54/_DHRXKy6NA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33324">
                      <a:off x="0" y="0"/>
                      <a:ext cx="3145790" cy="2361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2BF5">
        <w:rPr>
          <w:rFonts w:ascii="Times New Roman" w:hAnsi="Times New Roman" w:cs="Times New Roman"/>
          <w:sz w:val="28"/>
          <w:szCs w:val="28"/>
        </w:rPr>
        <w:t xml:space="preserve">По возможности нужно присоединяться к ребенку, когда он смотрит телевизор, и стараться узнать, что его </w:t>
      </w:r>
      <w:r w:rsidR="009A1545">
        <w:rPr>
          <w:rFonts w:ascii="Times New Roman" w:hAnsi="Times New Roman" w:cs="Times New Roman"/>
          <w:sz w:val="28"/>
          <w:szCs w:val="28"/>
        </w:rPr>
        <w:t>интересует, обсуждать увиденное.</w:t>
      </w:r>
    </w:p>
    <w:p w:rsidR="009A1545" w:rsidRDefault="009A154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ребенка свой темперамент, свои потребности, интересы, симпатии и антипатии. Очень важно уважать его неповторимость, ставить для себя и для ребенка реальные цели.</w:t>
      </w:r>
    </w:p>
    <w:p w:rsidR="009A1545" w:rsidRDefault="009A154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Старайтесь, чтобы ребенок не чувствовал недостатка в любви и разнообразии  впечатлений, но не терзайтесь, если вы не в состоянии выполнить все его просьбы и желания.</w:t>
      </w:r>
    </w:p>
    <w:p w:rsidR="009A1545" w:rsidRDefault="009A1545" w:rsidP="00285D87">
      <w:pPr>
        <w:pStyle w:val="a3"/>
        <w:numPr>
          <w:ilvl w:val="0"/>
          <w:numId w:val="1"/>
        </w:num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дети больше всего любят учиться, даже больше, чем есть конфеты, но учение – это игра, которую нужно прекращать прежде, чем ребенок устанет от нее. Главное чтобы у ребенка было постоянное ощущение «голода» из-за недостатка знаний.</w:t>
      </w:r>
    </w:p>
    <w:p w:rsidR="00B41417" w:rsidRDefault="00B41417" w:rsidP="00285D87">
      <w:pPr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63A9" w:rsidRPr="00FA63A9" w:rsidRDefault="00FA63A9" w:rsidP="006914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3A9" w:rsidRPr="00FA63A9" w:rsidSect="009311F4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A2F"/>
    <w:multiLevelType w:val="hybridMultilevel"/>
    <w:tmpl w:val="AD845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A63A9"/>
    <w:rsid w:val="000A17AC"/>
    <w:rsid w:val="00125A61"/>
    <w:rsid w:val="00285D87"/>
    <w:rsid w:val="006914B9"/>
    <w:rsid w:val="008A4D94"/>
    <w:rsid w:val="009311F4"/>
    <w:rsid w:val="00984669"/>
    <w:rsid w:val="009A1545"/>
    <w:rsid w:val="00AD2BF5"/>
    <w:rsid w:val="00B41417"/>
    <w:rsid w:val="00F3175A"/>
    <w:rsid w:val="00F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4B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aleksandrbobrovskij@yandex.ru</dc:creator>
  <cp:lastModifiedBy>user</cp:lastModifiedBy>
  <cp:revision>7</cp:revision>
  <dcterms:created xsi:type="dcterms:W3CDTF">2016-01-18T19:14:00Z</dcterms:created>
  <dcterms:modified xsi:type="dcterms:W3CDTF">2018-01-15T19:00:00Z</dcterms:modified>
</cp:coreProperties>
</file>