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4" w:rsidRDefault="00DC08EF">
      <w:r>
        <w:rPr>
          <w:noProof/>
        </w:rPr>
        <w:pict>
          <v:roundrect id="_x0000_s1036" style="position:absolute;margin-left:-14.05pt;margin-top:-56.6pt;width:220.2pt;height:31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FC0812" w:rsidRPr="00FC0812" w:rsidRDefault="000376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C08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Шнуровки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4" style="position:absolute;margin-left:678.65pt;margin-top:-9.45pt;width:25.95pt;height:26.8pt;z-index:2516797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roundrect id="_x0000_s1037" style="position:absolute;margin-left:258.95pt;margin-top:-56.6pt;width:221pt;height:25.95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15D3" w:rsidRPr="007515D3" w:rsidRDefault="000376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5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 Собери игрушку сам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3" style="position:absolute;margin-left:512.65pt;margin-top:-67.2pt;width:251.15pt;height:558.45pt;z-index:251663360" strokecolor="red" strokeweight="3pt">
            <v:textbox>
              <w:txbxContent>
                <w:p w:rsidR="002F0594" w:rsidRDefault="00DC08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Pr="002F0594" w:rsidRDefault="000376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детский сад №8 «Звёздочка»</w:t>
                  </w: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Pr="002F0594" w:rsidRDefault="00037610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Подготовила:</w:t>
                  </w:r>
                </w:p>
                <w:p w:rsidR="002F0594" w:rsidRDefault="00037610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F0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 воспитатель</w:t>
                  </w:r>
                </w:p>
                <w:p w:rsidR="002F0594" w:rsidRDefault="00037610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5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Худякова Н.С.</w:t>
                  </w:r>
                </w:p>
                <w:p w:rsidR="002F0594" w:rsidRDefault="00DC08EF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Default="00DC08EF" w:rsidP="002F059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594" w:rsidRPr="002F0594" w:rsidRDefault="00037610" w:rsidP="002F059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2023г.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3.65pt;margin-top:-67.2pt;width:251.15pt;height:558.45pt;z-index:251662336" strokecolor="red" strokeweight="3pt">
            <v:textbox>
              <w:txbxContent>
                <w:p w:rsidR="007515D3" w:rsidRDefault="00DC08EF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11115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7515D3" w:rsidRDefault="00DC08EF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11115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626956" w:rsidRDefault="00037610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Цели: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развитие мелкой моторики пальцев рук, привитие интереса к действиям с различными предметами, развитие внимания, памяти, мышления.</w:t>
                  </w:r>
                </w:p>
                <w:p w:rsidR="00626956" w:rsidRPr="00626956" w:rsidRDefault="00037610" w:rsidP="00626956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111115"/>
                      <w:sz w:val="28"/>
                      <w:szCs w:val="28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Оборудование: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любые сборно-разборные игрушки (цветы с отстегивающимися лепестками, божья коровка с отстегивающимися лапами, головой, крыльями и др. и другие подобные игрушки, готовые или сделанные руками педагогов или родителей).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proofErr w:type="gramStart"/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Речевой материал: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разбери, собери, названия игрушек, предлагаемых для сборки, делай так, верно, неверно.</w:t>
                  </w:r>
                  <w:proofErr w:type="gramEnd"/>
                </w:p>
                <w:p w:rsidR="00626956" w:rsidRDefault="00DC08EF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FC0812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Ход игры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Взрослый 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дает ребенку любую игрушку и предлагает внимательно ее рассмотреть, затем показывает, что эта игрушка «волшебная» - ее можно разобрать и снова собрать.</w:t>
                  </w:r>
                </w:p>
                <w:p w:rsidR="00626956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Взрослый 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помогает разобрать, а затем предлагает ребенку уже самостоятельно собрать игрушку, придав ей первоначальный вид.</w:t>
                  </w:r>
                </w:p>
                <w:p w:rsidR="00483731" w:rsidRPr="00626956" w:rsidRDefault="00037610" w:rsidP="0062695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Части</w:t>
                  </w:r>
                  <w:r w:rsidRPr="00626956">
                    <w:rPr>
                      <w:rFonts w:ascii="Times New Roman" w:hAnsi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игрушек могут быть на пуговицах, липучках, шнурках, крючках, кнопках.</w:t>
                  </w:r>
                  <w:r w:rsidRPr="00626956">
                    <w:rPr>
                      <w:rFonts w:ascii="Times New Roman" w:hAnsi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4.6pt;margin-top:-67.2pt;width:251.15pt;height:558.45pt;z-index:251661312" strokecolor="red" strokeweight="3pt">
            <v:textbox>
              <w:txbxContent>
                <w:p w:rsidR="00FC0812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Цели: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развивать мелкую моторику пальцев рук, вызывать интерес к игре.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proofErr w:type="gramStart"/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Оборудование: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 различного рода шнуровки, готовые или выполненные </w:t>
                  </w:r>
                  <w:r w:rsidR="00DC08E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взрослым </w:t>
                  </w:r>
                  <w:bookmarkStart w:id="0" w:name="_GoBack"/>
                  <w:bookmarkEnd w:id="0"/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(из картона, пластмассы, дерева с различными по длине, толщине, и материалу шнурками): пуговицы, «сапоги», картинки и т.д.</w:t>
                  </w:r>
                  <w:proofErr w:type="gramEnd"/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Речевой материал: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делайте так, узор, названия изображенных предметов, придумай.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483731" w:rsidRP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Ход игры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t>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Вначале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взрослый 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может показывать детям, как надо продевать шнурок в отверстия, чтобы получить тот или иной рисунок, а затем дети вслед за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взрослым 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повторяют его действия. После этого можно предложить детям просмотреть все от начала до конца, а потом точно также выполнить рисунок шнуровки. Потом можно предложить детям уже готовую Шнуровку и попросить подумать и сделать так самостоятельно (допускаются разные пробы).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Наконец, можно предложить детям шнуровку по их собственному желанию: «Придумай».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</w:p>
    <w:p w:rsidR="002F0594" w:rsidRDefault="00DC08E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36.7pt;margin-top:20.9pt;width:200pt;height:119.05pt;z-index:251668480" fillcolor="red" strokecolor="#c00000">
            <v:shadow color="#868686"/>
            <v:textpath style="font-family:&quot;Times New Roman&quot;;font-weight:bold;v-text-kern:t" trim="t" fitpath="t" string="Игры &#10;для детей &#10;с нарушением слуха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margin-left:531pt;margin-top:0;width:220.2pt;height:151.5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C0812" w:rsidRDefault="00DC08EF"/>
              </w:txbxContent>
            </v:textbox>
          </v:shape>
        </w:pict>
      </w:r>
    </w:p>
    <w:p w:rsidR="002F0594" w:rsidRDefault="00DC08EF">
      <w:r>
        <w:rPr>
          <w:noProof/>
        </w:rPr>
        <w:pict>
          <v:oval id="_x0000_s1046" style="position:absolute;margin-left:445.9pt;margin-top:20.05pt;width:25.95pt;height:26.8pt;z-index:2516817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/>
    <w:p w:rsidR="002F0594" w:rsidRDefault="00DC08EF">
      <w:r>
        <w:rPr>
          <w:noProof/>
        </w:rPr>
        <w:pict>
          <v:oval id="_x0000_s1045" style="position:absolute;margin-left:67.5pt;margin-top:23pt;width:25.95pt;height:26.8pt;z-index:2516807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>
      <w:r>
        <w:rPr>
          <w:noProof/>
        </w:rPr>
        <w:pict>
          <v:oval id="_x0000_s1060" style="position:absolute;margin-left:729.7pt;margin-top:18.4pt;width:25.95pt;height:26.8pt;z-index:2516961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 w:rsidR="0003761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7073265</wp:posOffset>
            </wp:positionH>
            <wp:positionV relativeFrom="paragraph">
              <wp:posOffset>27940</wp:posOffset>
            </wp:positionV>
            <wp:extent cx="2232660" cy="2349500"/>
            <wp:effectExtent l="0" t="0" r="0" b="0"/>
            <wp:wrapNone/>
            <wp:docPr id="2" name="Рисунок 1" descr="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~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594" w:rsidRDefault="00DC08EF"/>
    <w:p w:rsidR="002F0594" w:rsidRDefault="00DC08EF">
      <w:r>
        <w:rPr>
          <w:noProof/>
        </w:rPr>
        <w:pict>
          <v:oval id="_x0000_s1048" style="position:absolute;margin-left:413.55pt;margin-top:16.9pt;width:25.95pt;height:26.8pt;z-index:2516838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/>
    <w:p w:rsidR="002F0594" w:rsidRDefault="00DC08EF">
      <w:r>
        <w:rPr>
          <w:noProof/>
        </w:rPr>
        <w:pict>
          <v:oval id="_x0000_s1043" style="position:absolute;margin-left:523.65pt;margin-top:2.3pt;width:25.95pt;height:26.8pt;z-index:2516787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50" style="position:absolute;margin-left:195.6pt;margin-top:13.45pt;width:25.95pt;height:26.8pt;z-index:2516858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/>
    <w:p w:rsidR="002F0594" w:rsidRDefault="00DC08EF">
      <w:r>
        <w:rPr>
          <w:noProof/>
        </w:rPr>
        <w:pict>
          <v:oval id="_x0000_s1042" style="position:absolute;margin-left:623.1pt;margin-top:22.5pt;width:25.95pt;height:26.8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pict>
          <v:oval id="_x0000_s1047" style="position:absolute;margin-left:454pt;margin-top:9.65pt;width:25.95pt;height:26.8pt;z-index:2516828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pict>
          <v:oval id="_x0000_s1041" style="position:absolute;margin-left:531pt;margin-top:11pt;width:25.95pt;height:26.8pt;z-index:2516766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51" style="position:absolute;margin-left:164.35pt;margin-top:17.45pt;width:25.95pt;height:26.8pt;z-index:2516869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lastRenderedPageBreak/>
        <w:pict>
          <v:roundrect id="_x0000_s1038" style="position:absolute;margin-left:-12.35pt;margin-top:-60.75pt;width:224.4pt;height:27.65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15D3" w:rsidRPr="007515D3" w:rsidRDefault="00037610" w:rsidP="007515D3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5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Лабиринт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24.3pt;margin-top:-59.85pt;width:228.55pt;height:26.75pt;z-index:2516736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15D3" w:rsidRPr="007515D3" w:rsidRDefault="000376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5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Лови шарик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254.7pt;margin-top:-60.75pt;width:226.9pt;height:27.65pt;z-index:2516725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515D3" w:rsidRPr="007515D3" w:rsidRDefault="000376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515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Послушай и запомни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9" style="position:absolute;margin-left:514.55pt;margin-top:-68.9pt;width:251.15pt;height:558.45pt;z-index:251659264" strokecolor="blue" strokeweight="3pt">
            <v:textbox>
              <w:txbxContent>
                <w:p w:rsidR="007515D3" w:rsidRDefault="00DC08EF">
                  <w:pP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7515D3" w:rsidRDefault="00DC08EF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26956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  <w:t>Цели: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развивать моторику пальцев рук, развивать интерес к общению в игре, выполнять точно инструкцию взрослого.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  <w:t>Оборудование: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 желобок, шарик.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  <w:t>Речевой материал: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t> </w:t>
                  </w:r>
                  <w:r w:rsidRPr="00626956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шар, лови, кати, поймал, не поймал, упал, молодец.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br/>
                  </w:r>
                </w:p>
                <w:p w:rsidR="00483731" w:rsidRPr="00626956" w:rsidRDefault="00037610" w:rsidP="0062695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</w:pPr>
                  <w:r w:rsidRPr="00626956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  <w:u w:val="single"/>
                      <w:bdr w:val="none" w:sz="0" w:space="0" w:color="auto" w:frame="1"/>
                      <w:shd w:val="clear" w:color="auto" w:fill="FFFFFF"/>
                    </w:rPr>
                    <w:t>Ход игры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br/>
                    <w:t>Взрослый кладет шарик на желобок, говорит: «Будем играть! Смотри», — пускает шарик по желобку и обращается к ребенку: «Лови!». Если у ребенка не получается поймать шарик, взрослый показывает, как это надо делать. После нескольких повторов ловли шарика ребенком взрослый дает ему шарик и предлагает: «Кати!». Ребенок должен, подражая ранее виденным движениям взрослого, прокатить шарик по желобку, а взрослый - поймать шарик у другого конца желобка. Если у ребенка не получается прокатить шарик, взрослый показывает, как это нужно делать, после чего ребенок вновь пробует самостоятельно осуществить прокат шарика по желобку.</w:t>
                  </w:r>
                  <w:r w:rsidRPr="00626956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4.4pt;margin-top:-68.9pt;width:251.15pt;height:558.45pt;z-index:251660288" strokecolor="blue" strokeweight="3pt">
            <v:textbox>
              <w:txbxContent>
                <w:p w:rsidR="007515D3" w:rsidRDefault="00DC08EF" w:rsidP="00483731">
                  <w:pPr>
                    <w:shd w:val="clear" w:color="auto" w:fill="FFFFFF"/>
                    <w:spacing w:after="0" w:line="435" w:lineRule="atLeas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Цели: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развивать умение запоминать ряд слов, воспроизводить заданную словесную последовательность, развивать внимание.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Оборудование: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 таблички с названиями предметов либо по одной теме, либо по </w:t>
                  </w:r>
                  <w:proofErr w:type="gramStart"/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разным</w:t>
                  </w:r>
                  <w:proofErr w:type="gramEnd"/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Речевой материал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: слушай внимательно, запомни, назови слова, потом, кто запомнил? повтори.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  <w:p w:rsidR="00483731" w:rsidRDefault="00037610" w:rsidP="00626956">
                  <w:pPr>
                    <w:spacing w:line="240" w:lineRule="auto"/>
                  </w:pPr>
                  <w:r w:rsidRPr="0048373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Ход игры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br/>
                    <w:t>Взрослый предлагает детям поиграть. Называет слово и кладет табличку. Например, «пирамида». Затем называет второе слово - «мяч» и кладет эту табличку вслед за первой, образу ряд. Когда выложены три таблички, переворачивает их и устно воспроизводит: «Тут пирамида, потом мяч, потом лодка. Кто запомнил? Повтори». Ребенок повторяет. Затем педагог выкладывает новую табличку и читает новое слово, кладет табличку вслед за уже имеющимися. И повторяет весь ряд сначала.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Можно предложить детям таблички (по одной или по две которые они</w:t>
                  </w:r>
                  <w:r w:rsidRPr="00483731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выкладывают друг за другом,</w:t>
                  </w:r>
                  <w:r w:rsidRPr="00A63E5E">
                    <w:rPr>
                      <w:rFonts w:ascii="Times New Roman" w:hAnsi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483731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выстраивая и за поминая ряд, затем воспроизводя этот ряд устно.</w:t>
                  </w:r>
                  <w:r w:rsidRPr="00483731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Pr="00711173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Усложнения: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·   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слова берутся из разных тем;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·   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увеличивается число запоминаемых слов;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· 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игра проводится без табличек, только на слух.</w:t>
                  </w:r>
                  <w:r w:rsidRPr="00711173">
                    <w:rPr>
                      <w:rFonts w:ascii="Times New Roman" w:hAnsi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3.2pt;margin-top:-68.9pt;width:251.15pt;height:558.45pt;z-index:251658240" strokecolor="blue" strokeweight="3pt">
            <v:textbox>
              <w:txbxContent>
                <w:p w:rsidR="007515D3" w:rsidRDefault="00DC08EF" w:rsidP="00483731">
                  <w:pPr>
                    <w:shd w:val="clear" w:color="auto" w:fill="FFFFFF"/>
                    <w:spacing w:after="0" w:line="435" w:lineRule="atLeast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Цель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: развивать зрительное восприятие, логическое мышление, внимание.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Оборудование: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карточка с лабиринтом, карандаш.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Речевой материал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Pr="0048373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пчела, варенье, помоги пчеле найти дорожку в лабиринте к варенью, куда летит пчела?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br/>
                  </w:r>
                </w:p>
                <w:p w:rsidR="00483731" w:rsidRPr="00626956" w:rsidRDefault="00037610" w:rsidP="006269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8373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Ход игры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t>:</w:t>
                  </w:r>
                  <w:r w:rsidRPr="0048373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  <w:u w:val="single"/>
                      <w:bdr w:val="none" w:sz="0" w:space="0" w:color="auto" w:frame="1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Взрослый </w:t>
                  </w:r>
                  <w:r w:rsidRPr="0048373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дает ребенку карточку с лабиринтом и предлагает найти дорожку к варенью, помочь пчеле. Ребенок вначале может прослеживать дорожки с помощью карандаша, за тем только зрительно.</w:t>
                  </w:r>
                  <w:r w:rsidRPr="00483731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br/>
                  </w:r>
                  <w:r w:rsidRPr="00A63E5E">
                    <w:rPr>
                      <w:rFonts w:ascii="Times New Roman" w:hAnsi="Times New Roman"/>
                      <w:color w:val="0000FF"/>
                      <w:sz w:val="28"/>
                      <w:szCs w:val="28"/>
                      <w:u w:val="single"/>
                      <w:bdr w:val="none" w:sz="0" w:space="0" w:color="auto" w:frame="1"/>
                      <w:shd w:val="clear" w:color="auto" w:fill="FFFFFF"/>
                    </w:rPr>
                    <w:br/>
                  </w:r>
                </w:p>
              </w:txbxContent>
            </v:textbox>
          </v:rect>
        </w:pict>
      </w:r>
    </w:p>
    <w:p w:rsidR="002F0594" w:rsidRDefault="00DC08EF">
      <w:r>
        <w:rPr>
          <w:noProof/>
        </w:rPr>
        <w:pict>
          <v:oval id="_x0000_s1054" style="position:absolute;margin-left:171.3pt;margin-top:20.35pt;width:25.95pt;height:26.8pt;z-index:2516899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49" style="position:absolute;margin-left:726.9pt;margin-top:20.35pt;width:25.95pt;height:26.8pt;z-index:2516848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pict>
          <v:oval id="_x0000_s1056" style="position:absolute;margin-left:442.55pt;margin-top:18.9pt;width:25.95pt;height:26.8pt;z-index:2516920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>
      <w:r>
        <w:rPr>
          <w:noProof/>
        </w:rPr>
        <w:pict>
          <v:oval id="_x0000_s1057" style="position:absolute;margin-left:605.8pt;margin-top:2.7pt;width:25.95pt;height:26.8pt;z-index:2516930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pict>
          <v:oval id="_x0000_s1055" style="position:absolute;margin-left:316.4pt;margin-top:24.95pt;width:25.95pt;height:26.8pt;z-index:2516910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>
      <w:r>
        <w:rPr>
          <w:noProof/>
        </w:rPr>
        <w:pict>
          <v:oval id="_x0000_s1053" style="position:absolute;margin-left:186.1pt;margin-top:14.55pt;width:25.95pt;height:26.8pt;z-index:2516889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/>
    <w:p w:rsidR="002F0594" w:rsidRDefault="00DC08EF"/>
    <w:p w:rsidR="002F0594" w:rsidRDefault="00DC08EF"/>
    <w:p w:rsidR="002F0594" w:rsidRDefault="0003761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209550</wp:posOffset>
            </wp:positionV>
            <wp:extent cx="2383790" cy="2491105"/>
            <wp:effectExtent l="0" t="0" r="0" b="0"/>
            <wp:wrapNone/>
            <wp:docPr id="4" name="Рисунок 2" descr="435bf8c63fd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bf8c63fd2t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594" w:rsidRDefault="00DC08EF"/>
    <w:p w:rsidR="002F0594" w:rsidRDefault="00DC08EF"/>
    <w:p w:rsidR="002F0594" w:rsidRDefault="00DC08EF"/>
    <w:p w:rsidR="002F0594" w:rsidRDefault="00DC08EF">
      <w:r>
        <w:rPr>
          <w:noProof/>
        </w:rPr>
        <w:pict>
          <v:oval id="_x0000_s1059" style="position:absolute;margin-left:450.95pt;margin-top:20.8pt;width:25.95pt;height:26.8pt;z-index:2516951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2F0594" w:rsidRDefault="00DC08EF"/>
    <w:p w:rsidR="002F0594" w:rsidRDefault="00DC08EF">
      <w:r>
        <w:rPr>
          <w:noProof/>
        </w:rPr>
        <w:pict>
          <v:oval id="_x0000_s1058" style="position:absolute;margin-left:531.3pt;margin-top:11.25pt;width:25.95pt;height:26.8pt;z-index:2516940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52" style="position:absolute;margin-left:176.35pt;margin-top:11.25pt;width:25.95pt;height:26.8pt;z-index:2516879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sectPr w:rsidR="002F0594" w:rsidSect="002F0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C41"/>
    <w:multiLevelType w:val="multilevel"/>
    <w:tmpl w:val="2266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7F5"/>
    <w:rsid w:val="00037610"/>
    <w:rsid w:val="00127A6C"/>
    <w:rsid w:val="009B1462"/>
    <w:rsid w:val="009B57F5"/>
    <w:rsid w:val="00BC620F"/>
    <w:rsid w:val="00DC08EF"/>
    <w:rsid w:val="00E1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2</cp:lastModifiedBy>
  <cp:revision>4</cp:revision>
  <cp:lastPrinted>2023-11-13T11:20:00Z</cp:lastPrinted>
  <dcterms:created xsi:type="dcterms:W3CDTF">2023-10-20T07:49:00Z</dcterms:created>
  <dcterms:modified xsi:type="dcterms:W3CDTF">2023-11-13T11:28:00Z</dcterms:modified>
</cp:coreProperties>
</file>