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72" w:rsidRDefault="000D0672" w:rsidP="000D06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0D0672" w:rsidRDefault="000D0672" w:rsidP="000D06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8 «Звездочка»</w:t>
      </w:r>
    </w:p>
    <w:p w:rsidR="000D0672" w:rsidRDefault="000D0672" w:rsidP="000D06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672" w:rsidRDefault="000D0672" w:rsidP="00F52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 для родителей</w:t>
      </w:r>
    </w:p>
    <w:p w:rsidR="00F52BAA" w:rsidRDefault="00F52BAA" w:rsidP="00F52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«Питаемся правильно»</w:t>
      </w:r>
    </w:p>
    <w:p w:rsidR="000D0672" w:rsidRDefault="000D0672" w:rsidP="00F52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0D0672" w:rsidRDefault="000D0672" w:rsidP="000D06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</w:t>
      </w:r>
    </w:p>
    <w:p w:rsidR="000D0672" w:rsidRDefault="000D0672" w:rsidP="000D06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Худякова  Наталья  Сергеевна</w:t>
      </w:r>
    </w:p>
    <w:p w:rsidR="000D0672" w:rsidRDefault="000D0672" w:rsidP="000D06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672" w:rsidRDefault="000D0672" w:rsidP="000D0672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672" w:rsidRDefault="000D0672" w:rsidP="00F52BA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672" w:rsidRDefault="000D0672" w:rsidP="000D0672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672" w:rsidRDefault="000D0672" w:rsidP="000D0672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Егорлыкская</w:t>
      </w:r>
    </w:p>
    <w:p w:rsidR="000D0672" w:rsidRDefault="000D0672" w:rsidP="000D0672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tbl>
      <w:tblPr>
        <w:tblW w:w="15783" w:type="dxa"/>
        <w:tblInd w:w="-6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773"/>
        <w:gridCol w:w="4897"/>
        <w:gridCol w:w="774"/>
        <w:gridCol w:w="4508"/>
      </w:tblGrid>
      <w:tr w:rsidR="000D0672" w:rsidTr="000D0672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4831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</w:tcPr>
          <w:p w:rsidR="000D0672" w:rsidRPr="000D0672" w:rsidRDefault="000D0672" w:rsidP="000D0672">
            <w:pPr>
              <w:shd w:val="clear" w:color="auto" w:fill="FFFFFF"/>
              <w:spacing w:beforeAutospacing="1" w:after="0" w:line="240" w:lineRule="auto"/>
              <w:outlineLvl w:val="1"/>
              <w:rPr>
                <w:rFonts w:ascii="Times New Roman" w:hAnsi="Times New Roman"/>
                <w:color w:val="001A00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b/>
                <w:color w:val="CC3366"/>
                <w:sz w:val="24"/>
                <w:szCs w:val="24"/>
              </w:rPr>
              <w:lastRenderedPageBreak/>
              <w:t xml:space="preserve">     </w:t>
            </w:r>
            <w:r w:rsidRPr="000D067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0D0672">
              <w:rPr>
                <w:rFonts w:ascii="Times New Roman" w:hAnsi="Times New Roman"/>
                <w:b/>
                <w:bCs/>
                <w:sz w:val="24"/>
                <w:szCs w:val="24"/>
              </w:rPr>
              <w:t>Из мяса подходят говядина, курятина, крольчатина.</w:t>
            </w:r>
            <w:r w:rsidRPr="000D0672">
              <w:rPr>
                <w:rFonts w:ascii="Times New Roman" w:hAnsi="Times New Roman"/>
                <w:color w:val="001A00"/>
                <w:sz w:val="24"/>
                <w:szCs w:val="24"/>
              </w:rPr>
              <w:t xml:space="preserve"> </w:t>
            </w:r>
            <w:r w:rsidRPr="000D0672">
              <w:rPr>
                <w:rFonts w:ascii="Times New Roman" w:hAnsi="Times New Roman"/>
                <w:noProof/>
                <w:sz w:val="24"/>
                <w:szCs w:val="24"/>
              </w:rPr>
              <w:t xml:space="preserve">   В</w:t>
            </w:r>
            <w:r w:rsidRPr="000D0672">
              <w:rPr>
                <w:rFonts w:ascii="Times New Roman" w:hAnsi="Times New Roman"/>
                <w:sz w:val="24"/>
                <w:szCs w:val="24"/>
              </w:rPr>
              <w:t>о время болезни лучшего всего готовить пюре из мяса, комбинируя его с   отварными или тушёными овощами, к</w:t>
            </w:r>
            <w:r w:rsidRPr="000D0672">
              <w:rPr>
                <w:rFonts w:ascii="Times New Roman" w:hAnsi="Times New Roman"/>
                <w:sz w:val="24"/>
                <w:szCs w:val="24"/>
              </w:rPr>
              <w:t>а</w:t>
            </w:r>
            <w:r w:rsidRPr="000D0672">
              <w:rPr>
                <w:rFonts w:ascii="Times New Roman" w:hAnsi="Times New Roman"/>
                <w:sz w:val="24"/>
                <w:szCs w:val="24"/>
              </w:rPr>
              <w:t xml:space="preserve">шами. </w:t>
            </w:r>
            <w:r w:rsidRPr="000D0672">
              <w:rPr>
                <w:rFonts w:ascii="Times New Roman" w:hAnsi="Times New Roman"/>
                <w:sz w:val="24"/>
                <w:szCs w:val="24"/>
              </w:rPr>
              <w:br/>
            </w:r>
            <w:r w:rsidRPr="000D0672">
              <w:rPr>
                <w:rFonts w:ascii="Times New Roman" w:hAnsi="Times New Roman"/>
                <w:sz w:val="24"/>
                <w:szCs w:val="24"/>
              </w:rPr>
              <w:br/>
            </w:r>
            <w:r w:rsidRPr="000D0672">
              <w:rPr>
                <w:rFonts w:ascii="Times New Roman" w:hAnsi="Times New Roman"/>
                <w:color w:val="001A00"/>
                <w:sz w:val="24"/>
                <w:szCs w:val="24"/>
              </w:rPr>
              <w:t xml:space="preserve">        Особое внимание стоит уделять      </w:t>
            </w:r>
            <w:r w:rsidRPr="000D0672">
              <w:rPr>
                <w:rFonts w:ascii="Times New Roman" w:hAnsi="Times New Roman"/>
                <w:b/>
                <w:bCs/>
                <w:sz w:val="24"/>
                <w:szCs w:val="24"/>
              </w:rPr>
              <w:t>кисломолочным продуктам</w:t>
            </w:r>
            <w:r w:rsidRPr="000D0672">
              <w:rPr>
                <w:rFonts w:ascii="Times New Roman" w:hAnsi="Times New Roman"/>
                <w:sz w:val="24"/>
                <w:szCs w:val="24"/>
              </w:rPr>
              <w:t>:</w:t>
            </w:r>
            <w:r w:rsidRPr="000D0672">
              <w:rPr>
                <w:rFonts w:ascii="Times New Roman" w:hAnsi="Times New Roman"/>
                <w:color w:val="001A00"/>
                <w:sz w:val="24"/>
                <w:szCs w:val="24"/>
              </w:rPr>
              <w:t xml:space="preserve"> кефиру, простокваше, ряженке. Они хорошо усваиваются детским организмом, чтобы не тратить лишние силы организма во время его борьбы с простудным заб</w:t>
            </w:r>
            <w:r w:rsidRPr="000D0672">
              <w:rPr>
                <w:rFonts w:ascii="Times New Roman" w:hAnsi="Times New Roman"/>
                <w:color w:val="001A00"/>
                <w:sz w:val="24"/>
                <w:szCs w:val="24"/>
              </w:rPr>
              <w:t>о</w:t>
            </w:r>
            <w:r w:rsidRPr="000D0672">
              <w:rPr>
                <w:rFonts w:ascii="Times New Roman" w:hAnsi="Times New Roman"/>
                <w:color w:val="001A00"/>
                <w:sz w:val="24"/>
                <w:szCs w:val="24"/>
              </w:rPr>
              <w:t xml:space="preserve">леванием. </w:t>
            </w:r>
          </w:p>
          <w:p w:rsidR="000D0672" w:rsidRPr="000D0672" w:rsidRDefault="000D0672" w:rsidP="000D0672">
            <w:pPr>
              <w:shd w:val="clear" w:color="auto" w:fill="FFFFFF"/>
              <w:spacing w:before="100" w:beforeAutospacing="1" w:after="0" w:line="240" w:lineRule="auto"/>
              <w:ind w:left="45" w:right="392"/>
              <w:outlineLvl w:val="1"/>
              <w:rPr>
                <w:rFonts w:ascii="Times New Roman" w:hAnsi="Times New Roman"/>
                <w:color w:val="001A00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color w:val="001A00"/>
                <w:sz w:val="24"/>
                <w:szCs w:val="24"/>
              </w:rPr>
              <w:t xml:space="preserve">       Если ребёнок испытывает </w:t>
            </w:r>
            <w:r w:rsidRPr="000D0672">
              <w:rPr>
                <w:rFonts w:ascii="Times New Roman" w:hAnsi="Times New Roman"/>
                <w:b/>
                <w:bCs/>
                <w:sz w:val="24"/>
                <w:szCs w:val="24"/>
              </w:rPr>
              <w:t>боль в горле</w:t>
            </w:r>
            <w:r w:rsidRPr="000D0672">
              <w:rPr>
                <w:rFonts w:ascii="Times New Roman" w:hAnsi="Times New Roman"/>
                <w:sz w:val="24"/>
                <w:szCs w:val="24"/>
              </w:rPr>
              <w:t>,</w:t>
            </w:r>
            <w:r w:rsidRPr="000D0672">
              <w:rPr>
                <w:rFonts w:ascii="Times New Roman" w:hAnsi="Times New Roman"/>
                <w:color w:val="001A00"/>
                <w:sz w:val="24"/>
                <w:szCs w:val="24"/>
              </w:rPr>
              <w:t xml:space="preserve"> нужно исключить из меню острую, кислую и соленую пищу, чтобы не раздражать воспаленное горло и не причинять боль при глотании. </w:t>
            </w:r>
            <w:r w:rsidRPr="000D0672">
              <w:rPr>
                <w:rFonts w:ascii="Times New Roman" w:hAnsi="Times New Roman"/>
                <w:color w:val="001A00"/>
                <w:sz w:val="24"/>
                <w:szCs w:val="24"/>
              </w:rPr>
              <w:br/>
            </w:r>
            <w:r w:rsidRPr="000D0672">
              <w:rPr>
                <w:rFonts w:ascii="Times New Roman" w:hAnsi="Times New Roman"/>
                <w:color w:val="001A00"/>
                <w:sz w:val="24"/>
                <w:szCs w:val="24"/>
              </w:rPr>
              <w:br/>
            </w:r>
            <w:r w:rsidRPr="000D067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      </w:t>
            </w:r>
            <w:r w:rsidRPr="000D0672">
              <w:rPr>
                <w:rFonts w:ascii="Times New Roman" w:hAnsi="Times New Roman"/>
                <w:b/>
                <w:bCs/>
                <w:sz w:val="24"/>
                <w:szCs w:val="24"/>
              </w:rPr>
              <w:t>При кашле</w:t>
            </w:r>
            <w:r w:rsidRPr="000D0672">
              <w:rPr>
                <w:rFonts w:ascii="Times New Roman" w:hAnsi="Times New Roman"/>
                <w:color w:val="001A00"/>
                <w:sz w:val="24"/>
                <w:szCs w:val="24"/>
              </w:rPr>
              <w:t xml:space="preserve"> рекомендуется воздержаться от песочного печенья, сухарей, сладких и кислых продуктов. Раздражая слизистую оболочку, они будут провоцировать кашель и сильно затруднят вызд</w:t>
            </w:r>
            <w:r w:rsidRPr="000D0672">
              <w:rPr>
                <w:rFonts w:ascii="Times New Roman" w:hAnsi="Times New Roman"/>
                <w:color w:val="001A00"/>
                <w:sz w:val="24"/>
                <w:szCs w:val="24"/>
              </w:rPr>
              <w:t>о</w:t>
            </w:r>
            <w:r w:rsidRPr="000D0672">
              <w:rPr>
                <w:rFonts w:ascii="Times New Roman" w:hAnsi="Times New Roman"/>
                <w:color w:val="001A00"/>
                <w:sz w:val="24"/>
                <w:szCs w:val="24"/>
              </w:rPr>
              <w:t>ровление.</w:t>
            </w:r>
          </w:p>
          <w:p w:rsidR="000D0672" w:rsidRPr="000D0672" w:rsidRDefault="000B08E1" w:rsidP="000D0672">
            <w:pPr>
              <w:shd w:val="clear" w:color="auto" w:fill="FFFFFF"/>
              <w:spacing w:before="100" w:beforeAutospacing="1" w:after="0" w:line="240" w:lineRule="auto"/>
              <w:outlineLvl w:val="1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137160</wp:posOffset>
                  </wp:positionV>
                  <wp:extent cx="1809750" cy="1809750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373" y="21373"/>
                      <wp:lineTo x="21373" y="0"/>
                      <wp:lineTo x="0" y="0"/>
                    </wp:wrapPolygon>
                  </wp:wrapTight>
                  <wp:docPr id="9" name="Рисунок 3" descr="G:\КАРТИНКИ\КАРТИНКИ\картинки для РАБОТЫ\Люди\Дети\JPSCH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:\КАРТИНКИ\КАРТИНКИ\картинки для РАБОТЫ\Люди\Дети\JPSCH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0672" w:rsidRPr="000D0672" w:rsidRDefault="000D0672" w:rsidP="000D0672">
            <w:pPr>
              <w:shd w:val="clear" w:color="auto" w:fill="FFFFFF"/>
              <w:spacing w:before="100" w:beforeAutospacing="1" w:after="0" w:line="240" w:lineRule="auto"/>
              <w:outlineLvl w:val="1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0D0672" w:rsidRPr="000D0672" w:rsidRDefault="000D0672" w:rsidP="000D0672">
            <w:pPr>
              <w:shd w:val="clear" w:color="auto" w:fill="FFFFFF"/>
              <w:spacing w:before="100" w:beforeAutospacing="1" w:after="0" w:line="240" w:lineRule="auto"/>
              <w:outlineLvl w:val="1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0D0672" w:rsidRPr="000D0672" w:rsidRDefault="000D0672" w:rsidP="000D0672">
            <w:pPr>
              <w:shd w:val="clear" w:color="auto" w:fill="FFFFFF"/>
              <w:spacing w:before="100" w:beforeAutospacing="1" w:after="0" w:line="240" w:lineRule="auto"/>
              <w:outlineLvl w:val="1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6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ПОГОВОРИМ</w:t>
            </w: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672">
              <w:rPr>
                <w:rFonts w:ascii="Times New Roman" w:hAnsi="Times New Roman"/>
                <w:b/>
                <w:sz w:val="24"/>
                <w:szCs w:val="24"/>
              </w:rPr>
              <w:t xml:space="preserve"> О ПИЩЕВЫХ ДОБАВКАХ</w:t>
            </w: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rPr>
                <w:rFonts w:ascii="Times New Roman" w:hAnsi="Times New Roman"/>
                <w:b/>
                <w:sz w:val="24"/>
                <w:szCs w:val="24"/>
              </w:rPr>
            </w:pPr>
            <w:r w:rsidRPr="000D06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Пищевые добавки, разрешенные к применению в пищевой промышленности, классифицируются следующим образом</w:t>
            </w:r>
            <w:r w:rsidRPr="000D067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 xml:space="preserve"> от Е 100 до Е 183- красители;</w:t>
            </w: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>от Е 200  и далее - консервант;</w:t>
            </w: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>от Е 300 и далее - антиокислители (антиоксиданты), по действию схожи с консервантами.</w:t>
            </w: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>от Е 400  далее - стабилизаторы и загустители;</w:t>
            </w: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>от Е 500 и далее - эмульгаторы (поддерживают определенную структуру продуктов)</w:t>
            </w: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>от Е 600 и далее - усилители вкуса и аромата;</w:t>
            </w: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>от Е 700- Е 800 и далее - запасные индексы;</w:t>
            </w: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>от Е 900 и далее - противопенные вещества.</w:t>
            </w: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D06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Пищевые добавки, запрещенные к применению в пищевой промышленности России: </w:t>
            </w: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>красители Е 103, Е 107, Е 121, Е 123, Е 125, Е 127, Е 128, Е 154, Е 155.</w:t>
            </w: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>консервант Е 240;</w:t>
            </w: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 xml:space="preserve">улучшители муки и хлеба: Е 924а, Е 924 </w:t>
            </w:r>
          </w:p>
          <w:p w:rsidR="000D0672" w:rsidRPr="000D0672" w:rsidRDefault="000D0672" w:rsidP="000D0672">
            <w:pPr>
              <w:tabs>
                <w:tab w:val="left" w:pos="4440"/>
              </w:tabs>
              <w:spacing w:after="0" w:line="240" w:lineRule="auto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Опасные:</w:t>
            </w:r>
            <w:r w:rsidRPr="000D0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672">
              <w:rPr>
                <w:rFonts w:ascii="Times New Roman" w:hAnsi="Times New Roman"/>
              </w:rPr>
              <w:t>Е102, Е110, Е120, Е124, Е123, Е127, Е129, Е155, Е180, Е201, Е220, Е222, Е223, Е224, Е228, Е242, Е270, Е400, Е401, Е402, Е403, Е404, Е405, Е501, Е502, Е503, Е510, Е513, Е527, Е620, Е636, Е637.</w:t>
            </w:r>
          </w:p>
        </w:tc>
        <w:tc>
          <w:tcPr>
            <w:tcW w:w="773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0D0672" w:rsidRPr="000D0672" w:rsidRDefault="000D0672" w:rsidP="000D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0D0672" w:rsidRPr="000D0672" w:rsidRDefault="000D0672" w:rsidP="000D0672">
            <w:pPr>
              <w:shd w:val="clear" w:color="auto" w:fill="FFFFFF"/>
              <w:spacing w:beforeAutospacing="1" w:after="0" w:line="240" w:lineRule="auto"/>
              <w:outlineLvl w:val="1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Особенности питания детей при простуде </w:t>
            </w:r>
          </w:p>
          <w:p w:rsidR="000D0672" w:rsidRPr="000D0672" w:rsidRDefault="000B08E1" w:rsidP="000D0672">
            <w:pPr>
              <w:shd w:val="clear" w:color="auto" w:fill="FFFFFF"/>
              <w:spacing w:before="100" w:beforeAutospacing="1" w:after="0" w:line="240" w:lineRule="auto"/>
              <w:outlineLvl w:val="1"/>
              <w:rPr>
                <w:rFonts w:ascii="Times New Roman" w:hAnsi="Times New Roman"/>
                <w:color w:val="001A0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47625" distB="47625" distL="47625" distR="47625" simplePos="0" relativeHeight="251657216" behindDoc="1" locked="0" layoutInCell="1" allowOverlap="0">
                  <wp:simplePos x="0" y="0"/>
                  <wp:positionH relativeFrom="column">
                    <wp:posOffset>64770</wp:posOffset>
                  </wp:positionH>
                  <wp:positionV relativeFrom="line">
                    <wp:posOffset>-3810</wp:posOffset>
                  </wp:positionV>
                  <wp:extent cx="1232535" cy="1552575"/>
                  <wp:effectExtent l="0" t="0" r="0" b="0"/>
                  <wp:wrapTight wrapText="bothSides">
                    <wp:wrapPolygon edited="0">
                      <wp:start x="0" y="0"/>
                      <wp:lineTo x="0" y="21467"/>
                      <wp:lineTo x="21366" y="21467"/>
                      <wp:lineTo x="21366" y="0"/>
                      <wp:lineTo x="0" y="0"/>
                    </wp:wrapPolygon>
                  </wp:wrapTight>
                  <wp:docPr id="8" name="Рисунок 2" descr="http://www.forkids.ru/i/food/prostu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forkids.ru/i/food/prostu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0672" w:rsidRPr="000D0672">
              <w:rPr>
                <w:rFonts w:ascii="Times New Roman" w:hAnsi="Times New Roman"/>
                <w:color w:val="001A00"/>
                <w:sz w:val="24"/>
                <w:szCs w:val="24"/>
              </w:rPr>
              <w:t xml:space="preserve"> Дети часто подвержены </w:t>
            </w:r>
            <w:r w:rsidR="000D0672" w:rsidRPr="000D0672">
              <w:rPr>
                <w:rFonts w:ascii="Times New Roman" w:hAnsi="Times New Roman"/>
                <w:b/>
                <w:sz w:val="24"/>
                <w:szCs w:val="24"/>
              </w:rPr>
              <w:t>простудным заболеваниям.</w:t>
            </w:r>
            <w:r w:rsidR="000D0672" w:rsidRPr="000D0672">
              <w:rPr>
                <w:rFonts w:ascii="Times New Roman" w:hAnsi="Times New Roman"/>
                <w:color w:val="001A00"/>
                <w:sz w:val="24"/>
                <w:szCs w:val="24"/>
              </w:rPr>
              <w:t xml:space="preserve"> Быстрее справиться с простудой ребёнку помогут не только лечение и уход, назн</w:t>
            </w:r>
            <w:r w:rsidR="000D0672" w:rsidRPr="000D0672">
              <w:rPr>
                <w:rFonts w:ascii="Times New Roman" w:hAnsi="Times New Roman"/>
                <w:color w:val="001A00"/>
                <w:sz w:val="24"/>
                <w:szCs w:val="24"/>
              </w:rPr>
              <w:t>а</w:t>
            </w:r>
            <w:r w:rsidR="000D0672" w:rsidRPr="000D0672">
              <w:rPr>
                <w:rFonts w:ascii="Times New Roman" w:hAnsi="Times New Roman"/>
                <w:color w:val="001A00"/>
                <w:sz w:val="24"/>
                <w:szCs w:val="24"/>
              </w:rPr>
              <w:t xml:space="preserve">ченные педиатром, но и         </w:t>
            </w:r>
            <w:r w:rsidR="000D0672" w:rsidRPr="000D0672">
              <w:rPr>
                <w:rFonts w:ascii="Times New Roman" w:hAnsi="Times New Roman"/>
                <w:b/>
                <w:color w:val="001A00"/>
                <w:sz w:val="24"/>
                <w:szCs w:val="24"/>
              </w:rPr>
              <w:t>несложные правила питания</w:t>
            </w:r>
            <w:r w:rsidR="000D0672" w:rsidRPr="000D0672">
              <w:rPr>
                <w:rFonts w:ascii="Times New Roman" w:hAnsi="Times New Roman"/>
                <w:color w:val="001A00"/>
                <w:sz w:val="24"/>
                <w:szCs w:val="24"/>
              </w:rPr>
              <w:t>.</w:t>
            </w:r>
            <w:r w:rsidR="000D0672" w:rsidRPr="000D0672">
              <w:rPr>
                <w:rFonts w:ascii="Times New Roman" w:hAnsi="Times New Roman"/>
                <w:color w:val="001A00"/>
                <w:sz w:val="24"/>
                <w:szCs w:val="24"/>
              </w:rPr>
              <w:br/>
            </w:r>
            <w:r w:rsidR="000D0672" w:rsidRPr="000D0672">
              <w:rPr>
                <w:rFonts w:ascii="Times New Roman" w:hAnsi="Times New Roman"/>
                <w:color w:val="001A00"/>
                <w:sz w:val="24"/>
                <w:szCs w:val="24"/>
              </w:rPr>
              <w:br/>
            </w:r>
            <w:r w:rsidR="000D0672" w:rsidRPr="000D0672">
              <w:rPr>
                <w:rFonts w:ascii="Times New Roman" w:hAnsi="Times New Roman"/>
                <w:b/>
                <w:bCs/>
              </w:rPr>
              <w:t>При высокой температуре</w:t>
            </w:r>
            <w:r w:rsidR="000D0672" w:rsidRPr="000D0672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0D0672" w:rsidRPr="000D0672">
              <w:rPr>
                <w:rFonts w:ascii="Times New Roman" w:hAnsi="Times New Roman"/>
                <w:color w:val="001A00"/>
              </w:rPr>
              <w:t xml:space="preserve"> нужно давать как можно больше пить. Это поможет восполнить потери воды при обезвоживании. Подойдёт </w:t>
            </w:r>
            <w:r w:rsidR="000D0672" w:rsidRPr="000D0672">
              <w:rPr>
                <w:rFonts w:ascii="Times New Roman" w:hAnsi="Times New Roman"/>
                <w:color w:val="001A00"/>
                <w:u w:val="single"/>
              </w:rPr>
              <w:t>не крепкий чай, кипячёная вода комнатной температуры, отвар шиповника</w:t>
            </w:r>
            <w:r w:rsidR="000D0672" w:rsidRPr="000D0672">
              <w:rPr>
                <w:rFonts w:ascii="Times New Roman" w:hAnsi="Times New Roman"/>
                <w:color w:val="001A00"/>
              </w:rPr>
              <w:t xml:space="preserve"> с небольшим количеством сахара или мёда. </w:t>
            </w:r>
            <w:r w:rsidR="000D0672" w:rsidRPr="000D0672">
              <w:rPr>
                <w:rFonts w:ascii="Times New Roman" w:hAnsi="Times New Roman"/>
                <w:b/>
              </w:rPr>
              <w:t>Следует по</w:t>
            </w:r>
            <w:r w:rsidR="000D0672" w:rsidRPr="000D0672">
              <w:rPr>
                <w:rFonts w:ascii="Times New Roman" w:hAnsi="Times New Roman"/>
                <w:b/>
              </w:rPr>
              <w:t>м</w:t>
            </w:r>
            <w:r w:rsidR="000D0672" w:rsidRPr="000D0672">
              <w:rPr>
                <w:rFonts w:ascii="Times New Roman" w:hAnsi="Times New Roman"/>
                <w:b/>
              </w:rPr>
              <w:t>нить</w:t>
            </w:r>
            <w:r w:rsidR="000D0672" w:rsidRPr="000D0672">
              <w:rPr>
                <w:rFonts w:ascii="Times New Roman" w:hAnsi="Times New Roman"/>
                <w:color w:val="001A00"/>
              </w:rPr>
              <w:t xml:space="preserve">, что мёд при нагревании теряет свои целебные свойства. Его можно класть только в не горячие напитки или есть вприкуску. Также подойдут фруктовые, овощные соки. </w:t>
            </w:r>
          </w:p>
          <w:p w:rsidR="000D0672" w:rsidRPr="000D0672" w:rsidRDefault="000D0672" w:rsidP="000D0672">
            <w:pPr>
              <w:shd w:val="clear" w:color="auto" w:fill="FFFFFF"/>
              <w:spacing w:after="0" w:line="240" w:lineRule="auto"/>
              <w:ind w:left="45" w:right="392"/>
              <w:outlineLvl w:val="1"/>
              <w:rPr>
                <w:rFonts w:ascii="Times New Roman" w:hAnsi="Times New Roman"/>
                <w:color w:val="001A00"/>
              </w:rPr>
            </w:pPr>
            <w:r w:rsidRPr="000D0672">
              <w:rPr>
                <w:rFonts w:ascii="Times New Roman" w:hAnsi="Times New Roman"/>
                <w:b/>
              </w:rPr>
              <w:t>Если ребёнок не хочет кушать</w:t>
            </w:r>
            <w:r w:rsidRPr="000D0672">
              <w:rPr>
                <w:rFonts w:ascii="Times New Roman" w:hAnsi="Times New Roman"/>
                <w:color w:val="001A00"/>
              </w:rPr>
              <w:t>, то лучше не настаивать, ведь сейчас важнее, чтобы организм смог спр</w:t>
            </w:r>
            <w:r w:rsidRPr="000D0672">
              <w:rPr>
                <w:rFonts w:ascii="Times New Roman" w:hAnsi="Times New Roman"/>
                <w:color w:val="001A00"/>
              </w:rPr>
              <w:t>а</w:t>
            </w:r>
            <w:r w:rsidRPr="000D0672">
              <w:rPr>
                <w:rFonts w:ascii="Times New Roman" w:hAnsi="Times New Roman"/>
                <w:color w:val="001A00"/>
              </w:rPr>
              <w:t>виться с болезнью. А уже потом он сможет                  пополнять потраченные силы и энергию с помощью еды. Но если аппетит ребенка всего лишь  немного снижен, то отказывать в еде не стоит,   просто предл</w:t>
            </w:r>
            <w:r>
              <w:rPr>
                <w:rFonts w:ascii="Times New Roman" w:hAnsi="Times New Roman"/>
                <w:color w:val="001A00"/>
              </w:rPr>
              <w:t xml:space="preserve">агать меньшие порции, но чаще. </w:t>
            </w:r>
            <w:r w:rsidRPr="000D0672">
              <w:rPr>
                <w:rFonts w:ascii="Times New Roman" w:hAnsi="Times New Roman"/>
                <w:color w:val="001A00"/>
              </w:rPr>
              <w:br/>
              <w:t xml:space="preserve">В рационе больного ребёнка рекомендуется                  использовать </w:t>
            </w:r>
            <w:r w:rsidRPr="000D0672">
              <w:rPr>
                <w:rFonts w:ascii="Times New Roman" w:hAnsi="Times New Roman"/>
                <w:b/>
                <w:bCs/>
              </w:rPr>
              <w:t>свежие и отварные овощи                         и фрукты</w:t>
            </w:r>
            <w:r w:rsidRPr="000D0672">
              <w:rPr>
                <w:rFonts w:ascii="Times New Roman" w:hAnsi="Times New Roman"/>
                <w:color w:val="001A00"/>
              </w:rPr>
              <w:t>. Их можно готовить в виде пюре,                 салатов. Лучше использовать фрукты                                и овощи белого и зелёного цвета, красные и                  желтые – с осторожностью, во избежание                     аллергии</w:t>
            </w:r>
            <w:r>
              <w:rPr>
                <w:rFonts w:ascii="Times New Roman" w:hAnsi="Times New Roman"/>
                <w:color w:val="001A00"/>
              </w:rPr>
              <w:t>.</w:t>
            </w:r>
            <w:r w:rsidRPr="000D0672">
              <w:rPr>
                <w:rFonts w:ascii="Times New Roman" w:hAnsi="Times New Roman"/>
                <w:color w:val="001A00"/>
              </w:rPr>
              <w:t xml:space="preserve"> </w:t>
            </w:r>
          </w:p>
          <w:p w:rsidR="000D0672" w:rsidRPr="000D0672" w:rsidRDefault="000D0672" w:rsidP="000D06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672" w:rsidRDefault="000D0672" w:rsidP="000D0672">
            <w:pPr>
              <w:pStyle w:val="a4"/>
              <w:tabs>
                <w:tab w:val="left" w:pos="388"/>
              </w:tabs>
              <w:spacing w:after="0" w:line="240" w:lineRule="auto"/>
              <w:ind w:left="0" w:right="11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0D0672" w:rsidRDefault="000D0672" w:rsidP="000D0672">
            <w:pPr>
              <w:pStyle w:val="a4"/>
              <w:tabs>
                <w:tab w:val="left" w:pos="388"/>
              </w:tabs>
              <w:spacing w:after="0" w:line="240" w:lineRule="auto"/>
              <w:ind w:left="0" w:right="11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0D0672" w:rsidRPr="000D0672" w:rsidRDefault="000D0672" w:rsidP="000D0672">
            <w:pPr>
              <w:pStyle w:val="a4"/>
              <w:tabs>
                <w:tab w:val="left" w:pos="388"/>
              </w:tabs>
              <w:spacing w:after="0" w:line="240" w:lineRule="auto"/>
              <w:ind w:left="0" w:right="11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0D067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ВРЕДНАЯ ЕДА</w:t>
            </w:r>
          </w:p>
          <w:p w:rsidR="000D0672" w:rsidRPr="000D0672" w:rsidRDefault="000D0672" w:rsidP="000D0672">
            <w:pPr>
              <w:pStyle w:val="a4"/>
              <w:tabs>
                <w:tab w:val="left" w:pos="388"/>
              </w:tabs>
              <w:spacing w:after="0" w:line="240" w:lineRule="auto"/>
              <w:ind w:left="0" w:right="11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0D0672" w:rsidRPr="000D0672" w:rsidRDefault="000D0672" w:rsidP="000D0672">
            <w:pPr>
              <w:pStyle w:val="a4"/>
              <w:numPr>
                <w:ilvl w:val="0"/>
                <w:numId w:val="1"/>
              </w:numPr>
              <w:tabs>
                <w:tab w:val="left" w:pos="388"/>
              </w:tabs>
              <w:spacing w:after="0" w:line="240" w:lineRule="auto"/>
              <w:ind w:left="135" w:right="114" w:hanging="13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D067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КОПЧЕНЫЕ продукты, сейчас эти продукты изготавливаются не путем копчения, а путем добавления специального раствора, который дает вкус дыма. Это раствор химического содержания очень вреден для здоровья.</w:t>
            </w:r>
          </w:p>
          <w:p w:rsidR="000D0672" w:rsidRPr="000D0672" w:rsidRDefault="000D0672" w:rsidP="000D0672">
            <w:pPr>
              <w:pStyle w:val="a4"/>
              <w:tabs>
                <w:tab w:val="left" w:pos="388"/>
              </w:tabs>
              <w:spacing w:after="0" w:line="240" w:lineRule="auto"/>
              <w:ind w:left="135" w:right="114" w:hanging="13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D0672" w:rsidRPr="000D0672" w:rsidRDefault="000D0672" w:rsidP="000D0672">
            <w:pPr>
              <w:pStyle w:val="a4"/>
              <w:numPr>
                <w:ilvl w:val="0"/>
                <w:numId w:val="1"/>
              </w:numPr>
              <w:tabs>
                <w:tab w:val="left" w:pos="277"/>
                <w:tab w:val="left" w:pos="388"/>
              </w:tabs>
              <w:spacing w:after="0" w:line="240" w:lineRule="auto"/>
              <w:ind w:left="135" w:right="114" w:hanging="13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D067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продукты в ВАКУУМНОЙ упаковке. При изготовлении таких продуктов используют специальную жидкость – химический раствор, вредный для здоровья.</w:t>
            </w:r>
          </w:p>
          <w:p w:rsidR="000D0672" w:rsidRPr="000D0672" w:rsidRDefault="000D0672" w:rsidP="000D0672">
            <w:pPr>
              <w:pStyle w:val="a4"/>
              <w:tabs>
                <w:tab w:val="left" w:pos="388"/>
                <w:tab w:val="left" w:pos="2127"/>
              </w:tabs>
              <w:spacing w:after="0" w:line="240" w:lineRule="auto"/>
              <w:ind w:left="135" w:right="114" w:hanging="13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D0672" w:rsidRPr="000D0672" w:rsidRDefault="000D0672" w:rsidP="000D0672">
            <w:pPr>
              <w:pStyle w:val="a4"/>
              <w:numPr>
                <w:ilvl w:val="0"/>
                <w:numId w:val="1"/>
              </w:numPr>
              <w:tabs>
                <w:tab w:val="left" w:pos="388"/>
                <w:tab w:val="left" w:pos="419"/>
              </w:tabs>
              <w:spacing w:after="0" w:line="240" w:lineRule="auto"/>
              <w:ind w:left="135" w:right="114" w:hanging="13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D067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ЧИПСЫ. Готовятся с пищевыми добавками, улучшителями вкуса, с чрезмерным количеством соли.</w:t>
            </w:r>
          </w:p>
          <w:p w:rsidR="000D0672" w:rsidRPr="000D0672" w:rsidRDefault="000D0672" w:rsidP="000D0672">
            <w:pPr>
              <w:pStyle w:val="a4"/>
              <w:tabs>
                <w:tab w:val="left" w:pos="388"/>
              </w:tabs>
              <w:spacing w:after="0" w:line="240" w:lineRule="auto"/>
              <w:ind w:left="135" w:right="114" w:hanging="13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D0672" w:rsidRPr="000D0672" w:rsidRDefault="000D0672" w:rsidP="000D0672">
            <w:pPr>
              <w:pStyle w:val="a4"/>
              <w:numPr>
                <w:ilvl w:val="0"/>
                <w:numId w:val="1"/>
              </w:numPr>
              <w:tabs>
                <w:tab w:val="left" w:pos="277"/>
                <w:tab w:val="left" w:pos="388"/>
              </w:tabs>
              <w:spacing w:after="0" w:line="240" w:lineRule="auto"/>
              <w:ind w:left="135" w:right="114" w:hanging="13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D067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ГАЗИРОВАННЫЕ напитки. Полностью химический продукт. К консервантам и вкусовым добавкам прибавляются красители.</w:t>
            </w:r>
          </w:p>
          <w:p w:rsidR="000D0672" w:rsidRPr="000D0672" w:rsidRDefault="000D0672" w:rsidP="000D0672">
            <w:pPr>
              <w:pStyle w:val="a4"/>
              <w:tabs>
                <w:tab w:val="left" w:pos="388"/>
              </w:tabs>
              <w:spacing w:after="0" w:line="240" w:lineRule="auto"/>
              <w:ind w:left="135" w:right="114" w:hanging="13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D0672" w:rsidRPr="000D0672" w:rsidRDefault="000D0672" w:rsidP="000D0672">
            <w:pPr>
              <w:pStyle w:val="a4"/>
              <w:numPr>
                <w:ilvl w:val="0"/>
                <w:numId w:val="1"/>
              </w:numPr>
              <w:tabs>
                <w:tab w:val="left" w:pos="277"/>
                <w:tab w:val="left" w:pos="388"/>
              </w:tabs>
              <w:spacing w:after="0" w:line="240" w:lineRule="auto"/>
              <w:ind w:left="135" w:right="114" w:hanging="13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D067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СЛАДКАЯ продукция (конфеты, чупа-чупсы, жевательные конфеты), изготовленная с использованием химических добавок и большим содержанием сахара.</w:t>
            </w:r>
          </w:p>
          <w:p w:rsidR="000D0672" w:rsidRPr="000D0672" w:rsidRDefault="000D0672" w:rsidP="000D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0D0672" w:rsidRPr="000D0672" w:rsidRDefault="000D0672" w:rsidP="000D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0D0672" w:rsidRPr="000D0672" w:rsidRDefault="000B08E1" w:rsidP="000D0672">
            <w:pPr>
              <w:spacing w:after="0" w:line="240" w:lineRule="auto"/>
              <w:rPr>
                <w:rStyle w:val="a3"/>
                <w:rFonts w:ascii="Times New Roman" w:hAnsi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13335</wp:posOffset>
                  </wp:positionV>
                  <wp:extent cx="2390140" cy="2933700"/>
                  <wp:effectExtent l="0" t="0" r="0" b="0"/>
                  <wp:wrapNone/>
                  <wp:docPr id="7" name="Рисунок 4" descr="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0672" w:rsidRPr="000D0672" w:rsidRDefault="000D0672" w:rsidP="000D0672">
            <w:pPr>
              <w:spacing w:after="0" w:line="240" w:lineRule="auto"/>
              <w:rPr>
                <w:rStyle w:val="a3"/>
                <w:rFonts w:ascii="Times New Roman" w:hAnsi="Times New Roman"/>
                <w:color w:val="008000"/>
                <w:sz w:val="24"/>
                <w:szCs w:val="24"/>
              </w:rPr>
            </w:pPr>
          </w:p>
          <w:p w:rsidR="000D0672" w:rsidRPr="000D0672" w:rsidRDefault="000D0672" w:rsidP="000D0672">
            <w:pPr>
              <w:spacing w:after="0" w:line="240" w:lineRule="auto"/>
              <w:rPr>
                <w:rStyle w:val="a3"/>
                <w:rFonts w:ascii="Times New Roman" w:hAnsi="Times New Roman"/>
                <w:color w:val="008000"/>
                <w:sz w:val="24"/>
                <w:szCs w:val="24"/>
              </w:rPr>
            </w:pPr>
          </w:p>
          <w:p w:rsidR="000D0672" w:rsidRPr="000D0672" w:rsidRDefault="000D0672" w:rsidP="000D0672">
            <w:pPr>
              <w:spacing w:after="0" w:line="240" w:lineRule="auto"/>
              <w:rPr>
                <w:rStyle w:val="a3"/>
                <w:rFonts w:ascii="Times New Roman" w:hAnsi="Times New Roman"/>
                <w:color w:val="008000"/>
                <w:sz w:val="24"/>
                <w:szCs w:val="24"/>
              </w:rPr>
            </w:pPr>
          </w:p>
          <w:p w:rsidR="000D0672" w:rsidRPr="000D0672" w:rsidRDefault="000D0672" w:rsidP="000D0672">
            <w:pPr>
              <w:spacing w:after="0" w:line="240" w:lineRule="auto"/>
              <w:rPr>
                <w:rStyle w:val="a3"/>
                <w:rFonts w:ascii="Times New Roman" w:hAnsi="Times New Roman"/>
                <w:color w:val="008000"/>
                <w:sz w:val="24"/>
                <w:szCs w:val="24"/>
              </w:rPr>
            </w:pPr>
          </w:p>
          <w:p w:rsidR="000D0672" w:rsidRPr="000D0672" w:rsidRDefault="000D0672" w:rsidP="000D0672">
            <w:pPr>
              <w:spacing w:after="0" w:line="240" w:lineRule="auto"/>
              <w:rPr>
                <w:rStyle w:val="a3"/>
                <w:rFonts w:ascii="Times New Roman" w:hAnsi="Times New Roman"/>
                <w:color w:val="008000"/>
                <w:sz w:val="24"/>
                <w:szCs w:val="24"/>
              </w:rPr>
            </w:pPr>
          </w:p>
          <w:p w:rsidR="000D0672" w:rsidRPr="000D0672" w:rsidRDefault="000D0672" w:rsidP="000D067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8000"/>
                <w:sz w:val="24"/>
                <w:szCs w:val="24"/>
              </w:rPr>
            </w:pPr>
            <w:r w:rsidRPr="000D0672">
              <w:rPr>
                <w:rStyle w:val="a3"/>
                <w:rFonts w:ascii="Times New Roman" w:hAnsi="Times New Roman"/>
                <w:color w:val="008000"/>
                <w:sz w:val="24"/>
                <w:szCs w:val="24"/>
              </w:rPr>
              <w:t>Питаемся</w:t>
            </w:r>
          </w:p>
          <w:p w:rsidR="000D0672" w:rsidRPr="000D0672" w:rsidRDefault="000D0672" w:rsidP="000D067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8000"/>
                <w:sz w:val="24"/>
                <w:szCs w:val="24"/>
              </w:rPr>
            </w:pPr>
            <w:r w:rsidRPr="000D0672">
              <w:rPr>
                <w:rStyle w:val="a3"/>
                <w:rFonts w:ascii="Times New Roman" w:hAnsi="Times New Roman"/>
                <w:color w:val="008000"/>
                <w:sz w:val="24"/>
                <w:szCs w:val="24"/>
              </w:rPr>
              <w:t>правильно</w:t>
            </w:r>
          </w:p>
          <w:p w:rsidR="000D0672" w:rsidRPr="000D0672" w:rsidRDefault="000D0672" w:rsidP="000D067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8000"/>
                <w:sz w:val="24"/>
                <w:szCs w:val="24"/>
              </w:rPr>
            </w:pPr>
          </w:p>
          <w:p w:rsidR="000D0672" w:rsidRPr="000D0672" w:rsidRDefault="000D0672" w:rsidP="000D067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8000"/>
                <w:sz w:val="24"/>
                <w:szCs w:val="24"/>
              </w:rPr>
            </w:pPr>
          </w:p>
          <w:p w:rsidR="000D0672" w:rsidRPr="000D0672" w:rsidRDefault="000D0672" w:rsidP="000D067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8000"/>
                <w:sz w:val="24"/>
                <w:szCs w:val="24"/>
              </w:rPr>
            </w:pPr>
          </w:p>
          <w:p w:rsidR="000D0672" w:rsidRPr="000D0672" w:rsidRDefault="000D0672" w:rsidP="000D067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8000"/>
                <w:sz w:val="24"/>
                <w:szCs w:val="24"/>
              </w:rPr>
            </w:pPr>
          </w:p>
          <w:p w:rsidR="000D0672" w:rsidRPr="000D0672" w:rsidRDefault="000D0672" w:rsidP="000D067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8000"/>
                <w:sz w:val="24"/>
                <w:szCs w:val="24"/>
              </w:rPr>
            </w:pPr>
          </w:p>
          <w:p w:rsidR="000D0672" w:rsidRP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sz w:val="24"/>
                <w:szCs w:val="24"/>
              </w:rPr>
            </w:pP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Default="000D0672" w:rsidP="000D0672">
            <w:pPr>
              <w:spacing w:after="0" w:line="240" w:lineRule="auto"/>
              <w:jc w:val="center"/>
              <w:rPr>
                <w:rStyle w:val="a3"/>
                <w:color w:val="008000"/>
                <w:sz w:val="72"/>
                <w:szCs w:val="72"/>
              </w:rPr>
            </w:pPr>
            <w:r>
              <w:rPr>
                <w:rStyle w:val="a3"/>
                <w:color w:val="008000"/>
                <w:sz w:val="72"/>
                <w:szCs w:val="72"/>
              </w:rPr>
              <w:t>Питаемся</w:t>
            </w:r>
          </w:p>
          <w:p w:rsidR="000D0672" w:rsidRDefault="000D0672" w:rsidP="000D0672">
            <w:pPr>
              <w:spacing w:after="0" w:line="240" w:lineRule="auto"/>
              <w:jc w:val="center"/>
              <w:rPr>
                <w:rStyle w:val="a3"/>
                <w:color w:val="008000"/>
                <w:sz w:val="72"/>
                <w:szCs w:val="72"/>
              </w:rPr>
            </w:pPr>
            <w:r>
              <w:rPr>
                <w:rStyle w:val="a3"/>
                <w:color w:val="008000"/>
                <w:sz w:val="72"/>
                <w:szCs w:val="72"/>
              </w:rPr>
              <w:t>правильно</w:t>
            </w:r>
          </w:p>
          <w:p w:rsidR="000D0672" w:rsidRDefault="000B08E1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35560</wp:posOffset>
                  </wp:positionV>
                  <wp:extent cx="1752600" cy="2028825"/>
                  <wp:effectExtent l="0" t="0" r="0" b="0"/>
                  <wp:wrapNone/>
                  <wp:docPr id="6" name="Рисунок 5" descr="kul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kul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Pr="000D0672" w:rsidRDefault="000D0672" w:rsidP="000D06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0D0672">
              <w:rPr>
                <w:rFonts w:ascii="Times New Roman" w:hAnsi="Times New Roman"/>
                <w:b/>
                <w:sz w:val="24"/>
                <w:szCs w:val="24"/>
              </w:rPr>
              <w:t>УВАЖАЕМЫЕ РОДИТЕЛИ!</w:t>
            </w:r>
          </w:p>
          <w:p w:rsidR="000D0672" w:rsidRP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72" w:rsidRPr="000D0672" w:rsidRDefault="000D0672" w:rsidP="000D0672">
            <w:pPr>
              <w:widowControl w:val="0"/>
              <w:spacing w:after="0" w:line="240" w:lineRule="auto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>Питание ребенка должно соответствовать ежедневным суточным энергетическим затратам организма.</w:t>
            </w:r>
          </w:p>
          <w:p w:rsidR="000D0672" w:rsidRPr="000D0672" w:rsidRDefault="000D0672" w:rsidP="000D06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 xml:space="preserve">Делая выбор между отдельными блюдами, </w:t>
            </w:r>
            <w:r w:rsidRPr="000D0672">
              <w:rPr>
                <w:rFonts w:ascii="Times New Roman" w:hAnsi="Times New Roman"/>
                <w:b/>
                <w:bCs/>
                <w:color w:val="000099"/>
                <w:sz w:val="24"/>
                <w:szCs w:val="24"/>
              </w:rPr>
              <w:t>можно руководствоваться следующими  правилами</w:t>
            </w:r>
            <w:r w:rsidRPr="000D06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0672" w:rsidRPr="000D0672" w:rsidRDefault="000D0672" w:rsidP="000D0672">
            <w:pPr>
              <w:widowControl w:val="0"/>
              <w:spacing w:after="0" w:line="240" w:lineRule="auto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>- в рационе не реже 2 раз в день должны присутствовать горячие блюда</w:t>
            </w:r>
          </w:p>
          <w:p w:rsidR="000D0672" w:rsidRPr="000D0672" w:rsidRDefault="000D0672" w:rsidP="000D0672">
            <w:pPr>
              <w:widowControl w:val="0"/>
              <w:spacing w:after="0" w:line="240" w:lineRule="auto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>- 1-2 раза в день в рацион должен быть включен овощной салат</w:t>
            </w:r>
          </w:p>
          <w:p w:rsidR="000D0672" w:rsidRPr="000D0672" w:rsidRDefault="000D0672" w:rsidP="000D0672">
            <w:pPr>
              <w:widowControl w:val="0"/>
              <w:spacing w:after="0" w:line="240" w:lineRule="auto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>- в обед в качестве первого блюда желателен суп</w:t>
            </w:r>
          </w:p>
          <w:p w:rsidR="000D0672" w:rsidRPr="000D0672" w:rsidRDefault="000D0672" w:rsidP="000D0672">
            <w:pPr>
              <w:widowControl w:val="0"/>
              <w:spacing w:after="0" w:line="240" w:lineRule="auto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>- мясные блюда целесообразно включать в обед</w:t>
            </w:r>
          </w:p>
          <w:p w:rsidR="000D0672" w:rsidRPr="000D0672" w:rsidRDefault="000D0672" w:rsidP="000D0672">
            <w:pPr>
              <w:widowControl w:val="0"/>
              <w:spacing w:after="0" w:line="240" w:lineRule="auto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>- в качестве гарнира можно использовать и овощи, и крупы, и макаронные изделия, чередуя их в течении дня и в разные дни недели</w:t>
            </w:r>
          </w:p>
          <w:p w:rsidR="000D0672" w:rsidRPr="000D0672" w:rsidRDefault="000D0672" w:rsidP="000D0672">
            <w:pPr>
              <w:widowControl w:val="0"/>
              <w:spacing w:after="0" w:line="240" w:lineRule="auto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>- перед сном можно рекомендовать кефир, йогурт, яблоко, банан и т. п.</w:t>
            </w:r>
          </w:p>
          <w:p w:rsidR="000D0672" w:rsidRPr="000D0672" w:rsidRDefault="000D0672" w:rsidP="000D0672">
            <w:pPr>
              <w:widowControl w:val="0"/>
              <w:spacing w:after="0" w:line="240" w:lineRule="auto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0D0672">
              <w:rPr>
                <w:rFonts w:ascii="Times New Roman" w:hAnsi="Times New Roman"/>
                <w:sz w:val="24"/>
                <w:szCs w:val="24"/>
              </w:rPr>
              <w:t xml:space="preserve">- желательно, чтобы каждый прием пищи завершался горячим или холодным напитком (какао, чай, компот) и по возможности десертом (фрукты, конфеты, мороженое). </w:t>
            </w:r>
          </w:p>
          <w:p w:rsidR="000D0672" w:rsidRPr="000D0672" w:rsidRDefault="000D0672" w:rsidP="000D0672">
            <w:pPr>
              <w:shd w:val="clear" w:color="auto" w:fill="FFFFFF"/>
              <w:spacing w:after="0" w:line="240" w:lineRule="auto"/>
              <w:ind w:left="302"/>
              <w:jc w:val="center"/>
              <w:rPr>
                <w:rFonts w:ascii="Times New Roman" w:hAnsi="Times New Roman"/>
                <w:color w:val="339966"/>
                <w:sz w:val="24"/>
                <w:szCs w:val="24"/>
              </w:rPr>
            </w:pPr>
          </w:p>
        </w:tc>
      </w:tr>
    </w:tbl>
    <w:p w:rsidR="002B21B3" w:rsidRDefault="002B21B3" w:rsidP="000D0672">
      <w:pPr>
        <w:spacing w:after="0"/>
      </w:pPr>
    </w:p>
    <w:p w:rsidR="00F52BAA" w:rsidRDefault="00F52BAA" w:rsidP="000D0672">
      <w:pPr>
        <w:spacing w:after="0"/>
      </w:pPr>
    </w:p>
    <w:p w:rsidR="00F52BAA" w:rsidRPr="00F52BAA" w:rsidRDefault="00F52BAA" w:rsidP="00F52BAA">
      <w:pPr>
        <w:widowControl w:val="0"/>
        <w:spacing w:after="0" w:line="240" w:lineRule="auto"/>
        <w:ind w:firstLine="6803"/>
        <w:rPr>
          <w:rFonts w:ascii="Times New Roman" w:hAnsi="Times New Roman"/>
          <w:b/>
          <w:bCs/>
          <w:sz w:val="28"/>
          <w:szCs w:val="28"/>
        </w:rPr>
      </w:pPr>
      <w:r w:rsidRPr="00F52BAA">
        <w:rPr>
          <w:rFonts w:ascii="Times New Roman" w:hAnsi="Times New Roman"/>
          <w:b/>
          <w:bCs/>
          <w:sz w:val="28"/>
          <w:szCs w:val="28"/>
        </w:rPr>
        <w:lastRenderedPageBreak/>
        <w:t>Используемая литература:</w:t>
      </w:r>
    </w:p>
    <w:p w:rsidR="00F52BAA" w:rsidRPr="00F52BAA" w:rsidRDefault="00F52BAA" w:rsidP="00F52BAA">
      <w:pPr>
        <w:widowControl w:val="0"/>
        <w:spacing w:after="0" w:line="240" w:lineRule="auto"/>
        <w:ind w:right="1133" w:firstLine="6803"/>
        <w:rPr>
          <w:rFonts w:ascii="Times New Roman" w:hAnsi="Times New Roman"/>
          <w:sz w:val="28"/>
          <w:szCs w:val="28"/>
        </w:rPr>
      </w:pPr>
      <w:r w:rsidRPr="00F52BAA">
        <w:rPr>
          <w:rFonts w:ascii="Times New Roman" w:hAnsi="Times New Roman"/>
          <w:sz w:val="28"/>
          <w:szCs w:val="28"/>
        </w:rPr>
        <w:t> </w:t>
      </w:r>
    </w:p>
    <w:p w:rsidR="00F52BAA" w:rsidRPr="00F52BAA" w:rsidRDefault="00F52BAA" w:rsidP="00F52BAA">
      <w:pPr>
        <w:widowControl w:val="0"/>
        <w:spacing w:after="0" w:line="240" w:lineRule="auto"/>
        <w:ind w:left="720" w:right="1133" w:hanging="360"/>
        <w:rPr>
          <w:rFonts w:ascii="Times New Roman" w:hAnsi="Times New Roman"/>
          <w:b/>
          <w:bCs/>
          <w:sz w:val="36"/>
          <w:szCs w:val="36"/>
        </w:rPr>
      </w:pPr>
    </w:p>
    <w:p w:rsidR="00F52BAA" w:rsidRPr="00F52BAA" w:rsidRDefault="00F52BAA" w:rsidP="00F52BAA">
      <w:pPr>
        <w:widowControl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F52BAA">
        <w:rPr>
          <w:rFonts w:ascii="Times New Roman" w:hAnsi="Times New Roman"/>
          <w:sz w:val="28"/>
          <w:szCs w:val="28"/>
        </w:rPr>
        <w:t xml:space="preserve">1. М.М. Безруких, Т.А.Филиппова, А.Г.Макеева. </w:t>
      </w:r>
    </w:p>
    <w:p w:rsidR="00F52BAA" w:rsidRPr="00F52BAA" w:rsidRDefault="00F52BAA" w:rsidP="00F52BAA">
      <w:pPr>
        <w:widowControl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F52BAA">
        <w:rPr>
          <w:rFonts w:ascii="Times New Roman" w:hAnsi="Times New Roman"/>
          <w:sz w:val="28"/>
          <w:szCs w:val="28"/>
        </w:rPr>
        <w:t>Разговор о правильном питании (методическое пособие для учителя). – М.: НЕСТЛЕ, ОЛМА-ПРЕСС, 2006.</w:t>
      </w:r>
    </w:p>
    <w:p w:rsidR="00F52BAA" w:rsidRPr="00F52BAA" w:rsidRDefault="00F52BAA" w:rsidP="00F52BAA">
      <w:pPr>
        <w:widowControl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F52BAA">
        <w:rPr>
          <w:rFonts w:ascii="Times New Roman" w:hAnsi="Times New Roman"/>
          <w:sz w:val="28"/>
          <w:szCs w:val="28"/>
        </w:rPr>
        <w:t> </w:t>
      </w:r>
    </w:p>
    <w:p w:rsidR="00F52BAA" w:rsidRDefault="00F52BAA" w:rsidP="00F52BAA">
      <w:pPr>
        <w:spacing w:after="0"/>
      </w:pPr>
    </w:p>
    <w:p w:rsidR="00F52BAA" w:rsidRDefault="00F52BAA" w:rsidP="000D0672">
      <w:pPr>
        <w:spacing w:after="0"/>
      </w:pPr>
    </w:p>
    <w:sectPr w:rsidR="00F52BAA" w:rsidSect="000D067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8BA"/>
    <w:multiLevelType w:val="hybridMultilevel"/>
    <w:tmpl w:val="7E16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72"/>
    <w:rsid w:val="000B08E1"/>
    <w:rsid w:val="000D0672"/>
    <w:rsid w:val="002B21B3"/>
    <w:rsid w:val="00F5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CB4930-0764-491D-ABF6-D5BE006A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D0672"/>
    <w:pPr>
      <w:suppressAutoHyphens/>
      <w:spacing w:line="100" w:lineRule="atLeast"/>
    </w:pPr>
    <w:rPr>
      <w:rFonts w:eastAsia="SimSun" w:cs="Calibri"/>
      <w:kern w:val="2"/>
      <w:sz w:val="22"/>
      <w:szCs w:val="22"/>
    </w:rPr>
  </w:style>
  <w:style w:type="character" w:styleId="a3">
    <w:name w:val="Strong"/>
    <w:qFormat/>
    <w:rsid w:val="000D0672"/>
    <w:rPr>
      <w:b/>
      <w:bCs/>
    </w:rPr>
  </w:style>
  <w:style w:type="paragraph" w:styleId="a4">
    <w:name w:val="List Paragraph"/>
    <w:basedOn w:val="a"/>
    <w:uiPriority w:val="34"/>
    <w:qFormat/>
    <w:rsid w:val="000D0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</dc:creator>
  <cp:keywords/>
  <cp:lastModifiedBy>User</cp:lastModifiedBy>
  <cp:revision>2</cp:revision>
  <dcterms:created xsi:type="dcterms:W3CDTF">2023-12-15T23:15:00Z</dcterms:created>
  <dcterms:modified xsi:type="dcterms:W3CDTF">2023-12-15T23:15:00Z</dcterms:modified>
</cp:coreProperties>
</file>