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D5" w:rsidRDefault="00985AD5" w:rsidP="00985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85AD5" w:rsidRDefault="00985AD5" w:rsidP="00985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детский сад №8 «Звёздочка»</w:t>
      </w:r>
    </w:p>
    <w:p w:rsidR="00985AD5" w:rsidRDefault="00985AD5" w:rsidP="00985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AD5" w:rsidRDefault="00985AD5" w:rsidP="00985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AD5" w:rsidRDefault="00985AD5" w:rsidP="00985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AD5" w:rsidRDefault="00985AD5" w:rsidP="00A00BC7">
      <w:pPr>
        <w:shd w:val="clear" w:color="auto" w:fill="FFFFFF"/>
        <w:spacing w:after="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</w:p>
    <w:p w:rsidR="00985AD5" w:rsidRDefault="00985AD5" w:rsidP="00A00BC7">
      <w:pPr>
        <w:shd w:val="clear" w:color="auto" w:fill="FFFFFF"/>
        <w:spacing w:after="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</w:p>
    <w:p w:rsidR="00985AD5" w:rsidRDefault="00985AD5" w:rsidP="00A00BC7">
      <w:pPr>
        <w:shd w:val="clear" w:color="auto" w:fill="FFFFFF"/>
        <w:spacing w:after="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</w:p>
    <w:p w:rsidR="00985AD5" w:rsidRDefault="00985AD5" w:rsidP="00A00BC7">
      <w:pPr>
        <w:shd w:val="clear" w:color="auto" w:fill="FFFFFF"/>
        <w:spacing w:after="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</w:p>
    <w:p w:rsidR="00985AD5" w:rsidRPr="00985AD5" w:rsidRDefault="00985AD5" w:rsidP="00985AD5">
      <w:pPr>
        <w:shd w:val="clear" w:color="auto" w:fill="FFFFFF"/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985AD5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Семинар-практикум</w:t>
      </w:r>
    </w:p>
    <w:p w:rsidR="00985AD5" w:rsidRDefault="00985AD5" w:rsidP="00985AD5">
      <w:pPr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985AD5">
        <w:rPr>
          <w:rFonts w:ascii="Times New Roman" w:hAnsi="Times New Roman" w:cs="Times New Roman"/>
          <w:bCs/>
          <w:sz w:val="40"/>
          <w:szCs w:val="40"/>
        </w:rPr>
        <w:t xml:space="preserve">«Культурные практики – </w:t>
      </w:r>
    </w:p>
    <w:p w:rsidR="00985AD5" w:rsidRPr="00985AD5" w:rsidRDefault="00985AD5" w:rsidP="00985AD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85AD5">
        <w:rPr>
          <w:rFonts w:ascii="Times New Roman" w:hAnsi="Times New Roman" w:cs="Times New Roman"/>
          <w:bCs/>
          <w:sz w:val="40"/>
          <w:szCs w:val="40"/>
        </w:rPr>
        <w:t>условие развития культуры общения детей»</w:t>
      </w:r>
    </w:p>
    <w:p w:rsidR="00A00BC7" w:rsidRPr="00985AD5" w:rsidRDefault="00985AD5" w:rsidP="002A335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lang w:eastAsia="ru-RU"/>
        </w:rPr>
      </w:pPr>
      <w:r w:rsidRPr="00985AD5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Практикум:</w:t>
      </w:r>
      <w:r w:rsidR="002A3358"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lang w:eastAsia="ru-RU"/>
        </w:rPr>
        <w:t xml:space="preserve"> «К</w:t>
      </w:r>
      <w:r w:rsidR="00A00BC7" w:rsidRPr="00985AD5"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lang w:eastAsia="ru-RU"/>
        </w:rPr>
        <w:t xml:space="preserve">ак отличать </w:t>
      </w:r>
      <w:proofErr w:type="spellStart"/>
      <w:r w:rsidR="00A00BC7" w:rsidRPr="00985AD5"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lang w:eastAsia="ru-RU"/>
        </w:rPr>
        <w:t>педтехнологии</w:t>
      </w:r>
      <w:proofErr w:type="spellEnd"/>
      <w:r w:rsidR="00A00BC7" w:rsidRPr="00985AD5"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lang w:eastAsia="ru-RU"/>
        </w:rPr>
        <w:t xml:space="preserve"> от методики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lang w:eastAsia="ru-RU"/>
        </w:rPr>
        <w:t xml:space="preserve"> </w:t>
      </w:r>
      <w:r w:rsidR="00A00BC7" w:rsidRPr="00985AD5"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lang w:eastAsia="ru-RU"/>
        </w:rPr>
        <w:t>и выбирать их с учетом задач ФГОС</w:t>
      </w:r>
      <w:r w:rsidR="002A3358"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lang w:eastAsia="ru-RU"/>
        </w:rPr>
        <w:t>?»</w:t>
      </w:r>
    </w:p>
    <w:p w:rsidR="00985AD5" w:rsidRPr="00985AD5" w:rsidRDefault="00985AD5" w:rsidP="00A00BC7">
      <w:pPr>
        <w:pStyle w:val="lesson-paragraphlessonparagraphkgny"/>
        <w:shd w:val="clear" w:color="auto" w:fill="FFFFFF"/>
        <w:spacing w:before="168" w:beforeAutospacing="0" w:after="168" w:afterAutospacing="0"/>
        <w:textAlignment w:val="baseline"/>
        <w:rPr>
          <w:rFonts w:ascii="inherit" w:hAnsi="inherit" w:cs="Helvetica"/>
          <w:color w:val="474D5E"/>
          <w:sz w:val="40"/>
          <w:szCs w:val="40"/>
        </w:rPr>
      </w:pPr>
    </w:p>
    <w:p w:rsidR="00985AD5" w:rsidRDefault="00985AD5" w:rsidP="00A00BC7">
      <w:pPr>
        <w:pStyle w:val="lesson-paragraphlessonparagraphkgny"/>
        <w:shd w:val="clear" w:color="auto" w:fill="FFFFFF"/>
        <w:spacing w:before="168" w:beforeAutospacing="0" w:after="168" w:afterAutospacing="0"/>
        <w:textAlignment w:val="baseline"/>
        <w:rPr>
          <w:rFonts w:ascii="inherit" w:hAnsi="inherit" w:cs="Helvetica"/>
          <w:color w:val="474D5E"/>
          <w:sz w:val="27"/>
          <w:szCs w:val="27"/>
        </w:rPr>
      </w:pPr>
    </w:p>
    <w:p w:rsidR="00985AD5" w:rsidRDefault="00985AD5" w:rsidP="00A00BC7">
      <w:pPr>
        <w:pStyle w:val="lesson-paragraphlessonparagraphkgny"/>
        <w:shd w:val="clear" w:color="auto" w:fill="FFFFFF"/>
        <w:spacing w:before="168" w:beforeAutospacing="0" w:after="168" w:afterAutospacing="0"/>
        <w:textAlignment w:val="baseline"/>
        <w:rPr>
          <w:rFonts w:ascii="inherit" w:hAnsi="inherit" w:cs="Helvetica"/>
          <w:color w:val="474D5E"/>
          <w:sz w:val="27"/>
          <w:szCs w:val="27"/>
        </w:rPr>
      </w:pPr>
    </w:p>
    <w:p w:rsidR="00985AD5" w:rsidRDefault="00985AD5" w:rsidP="00A00BC7">
      <w:pPr>
        <w:pStyle w:val="lesson-paragraphlessonparagraphkgny"/>
        <w:shd w:val="clear" w:color="auto" w:fill="FFFFFF"/>
        <w:spacing w:before="168" w:beforeAutospacing="0" w:after="168" w:afterAutospacing="0"/>
        <w:textAlignment w:val="baseline"/>
        <w:rPr>
          <w:rFonts w:ascii="inherit" w:hAnsi="inherit" w:cs="Helvetica"/>
          <w:color w:val="474D5E"/>
          <w:sz w:val="27"/>
          <w:szCs w:val="27"/>
        </w:rPr>
      </w:pPr>
    </w:p>
    <w:p w:rsidR="00985AD5" w:rsidRDefault="00985AD5" w:rsidP="00A00BC7">
      <w:pPr>
        <w:pStyle w:val="lesson-paragraphlessonparagraphkgny"/>
        <w:shd w:val="clear" w:color="auto" w:fill="FFFFFF"/>
        <w:spacing w:before="168" w:beforeAutospacing="0" w:after="168" w:afterAutospacing="0"/>
        <w:textAlignment w:val="baseline"/>
        <w:rPr>
          <w:rFonts w:ascii="inherit" w:hAnsi="inherit" w:cs="Helvetica"/>
          <w:color w:val="474D5E"/>
          <w:sz w:val="27"/>
          <w:szCs w:val="27"/>
        </w:rPr>
      </w:pPr>
    </w:p>
    <w:p w:rsidR="00985AD5" w:rsidRDefault="00002834" w:rsidP="00002834">
      <w:pPr>
        <w:pStyle w:val="lesson-paragraphlessonparagraphkgny"/>
        <w:shd w:val="clear" w:color="auto" w:fill="FFFFFF"/>
        <w:tabs>
          <w:tab w:val="left" w:pos="6705"/>
        </w:tabs>
        <w:spacing w:before="0" w:beforeAutospacing="0" w:after="0" w:afterAutospacing="0"/>
        <w:jc w:val="right"/>
        <w:textAlignment w:val="baseline"/>
        <w:rPr>
          <w:rFonts w:ascii="inherit" w:hAnsi="inherit" w:cs="Helvetica"/>
          <w:color w:val="474D5E"/>
          <w:sz w:val="27"/>
          <w:szCs w:val="27"/>
        </w:rPr>
      </w:pPr>
      <w:r>
        <w:rPr>
          <w:rFonts w:ascii="inherit" w:hAnsi="inherit" w:cs="Helvetica"/>
          <w:color w:val="474D5E"/>
          <w:sz w:val="27"/>
          <w:szCs w:val="27"/>
        </w:rPr>
        <w:tab/>
        <w:t>Подготовила:</w:t>
      </w:r>
    </w:p>
    <w:p w:rsidR="00002834" w:rsidRDefault="00002834" w:rsidP="00002834">
      <w:pPr>
        <w:pStyle w:val="lesson-paragraphlessonparagraphkgny"/>
        <w:shd w:val="clear" w:color="auto" w:fill="FFFFFF"/>
        <w:tabs>
          <w:tab w:val="left" w:pos="6705"/>
        </w:tabs>
        <w:spacing w:before="0" w:beforeAutospacing="0" w:after="0" w:afterAutospacing="0"/>
        <w:jc w:val="right"/>
        <w:textAlignment w:val="baseline"/>
        <w:rPr>
          <w:rFonts w:ascii="inherit" w:hAnsi="inherit" w:cs="Helvetica"/>
          <w:color w:val="474D5E"/>
          <w:sz w:val="27"/>
          <w:szCs w:val="27"/>
        </w:rPr>
      </w:pPr>
      <w:r>
        <w:rPr>
          <w:rFonts w:ascii="inherit" w:hAnsi="inherit" w:cs="Helvetica"/>
          <w:color w:val="474D5E"/>
          <w:sz w:val="27"/>
          <w:szCs w:val="27"/>
        </w:rPr>
        <w:t xml:space="preserve">ст. воспитатель </w:t>
      </w:r>
    </w:p>
    <w:p w:rsidR="00002834" w:rsidRDefault="00002834" w:rsidP="00002834">
      <w:pPr>
        <w:pStyle w:val="lesson-paragraphlessonparagraphkgny"/>
        <w:shd w:val="clear" w:color="auto" w:fill="FFFFFF"/>
        <w:tabs>
          <w:tab w:val="left" w:pos="6705"/>
        </w:tabs>
        <w:spacing w:before="0" w:beforeAutospacing="0" w:after="0" w:afterAutospacing="0"/>
        <w:jc w:val="right"/>
        <w:textAlignment w:val="baseline"/>
        <w:rPr>
          <w:rFonts w:ascii="inherit" w:hAnsi="inherit" w:cs="Helvetica"/>
          <w:color w:val="474D5E"/>
          <w:sz w:val="27"/>
          <w:szCs w:val="27"/>
        </w:rPr>
      </w:pPr>
      <w:r>
        <w:rPr>
          <w:rFonts w:ascii="inherit" w:hAnsi="inherit" w:cs="Helvetica"/>
          <w:color w:val="474D5E"/>
          <w:sz w:val="27"/>
          <w:szCs w:val="27"/>
        </w:rPr>
        <w:t>Н.С. Худякова</w:t>
      </w:r>
    </w:p>
    <w:p w:rsidR="00985AD5" w:rsidRDefault="00985AD5" w:rsidP="00002834">
      <w:pPr>
        <w:pStyle w:val="lesson-paragraphlessonparagraphkgny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color w:val="474D5E"/>
          <w:sz w:val="27"/>
          <w:szCs w:val="27"/>
        </w:rPr>
      </w:pPr>
    </w:p>
    <w:p w:rsidR="00985AD5" w:rsidRDefault="00985AD5" w:rsidP="00A00BC7">
      <w:pPr>
        <w:pStyle w:val="lesson-paragraphlessonparagraphkgny"/>
        <w:shd w:val="clear" w:color="auto" w:fill="FFFFFF"/>
        <w:spacing w:before="168" w:beforeAutospacing="0" w:after="168" w:afterAutospacing="0"/>
        <w:textAlignment w:val="baseline"/>
        <w:rPr>
          <w:rFonts w:ascii="inherit" w:hAnsi="inherit" w:cs="Helvetica"/>
          <w:color w:val="474D5E"/>
          <w:sz w:val="27"/>
          <w:szCs w:val="27"/>
        </w:rPr>
      </w:pPr>
    </w:p>
    <w:p w:rsidR="00985AD5" w:rsidRDefault="00985AD5" w:rsidP="00A00BC7">
      <w:pPr>
        <w:pStyle w:val="lesson-paragraphlessonparagraphkgny"/>
        <w:shd w:val="clear" w:color="auto" w:fill="FFFFFF"/>
        <w:spacing w:before="168" w:beforeAutospacing="0" w:after="168" w:afterAutospacing="0"/>
        <w:textAlignment w:val="baseline"/>
        <w:rPr>
          <w:rFonts w:ascii="inherit" w:hAnsi="inherit" w:cs="Helvetica"/>
          <w:color w:val="474D5E"/>
          <w:sz w:val="27"/>
          <w:szCs w:val="27"/>
        </w:rPr>
      </w:pPr>
    </w:p>
    <w:p w:rsidR="00985AD5" w:rsidRDefault="00985AD5" w:rsidP="00A00BC7">
      <w:pPr>
        <w:pStyle w:val="lesson-paragraphlessonparagraphkgny"/>
        <w:shd w:val="clear" w:color="auto" w:fill="FFFFFF"/>
        <w:spacing w:before="168" w:beforeAutospacing="0" w:after="168" w:afterAutospacing="0"/>
        <w:textAlignment w:val="baseline"/>
        <w:rPr>
          <w:rFonts w:ascii="inherit" w:hAnsi="inherit" w:cs="Helvetica"/>
          <w:color w:val="474D5E"/>
          <w:sz w:val="27"/>
          <w:szCs w:val="27"/>
        </w:rPr>
      </w:pPr>
    </w:p>
    <w:p w:rsidR="00985AD5" w:rsidRDefault="00985AD5" w:rsidP="00A00BC7">
      <w:pPr>
        <w:pStyle w:val="lesson-paragraphlessonparagraphkgny"/>
        <w:shd w:val="clear" w:color="auto" w:fill="FFFFFF"/>
        <w:spacing w:before="168" w:beforeAutospacing="0" w:after="168" w:afterAutospacing="0"/>
        <w:textAlignment w:val="baseline"/>
        <w:rPr>
          <w:rFonts w:ascii="inherit" w:hAnsi="inherit" w:cs="Helvetica"/>
          <w:color w:val="474D5E"/>
          <w:sz w:val="27"/>
          <w:szCs w:val="27"/>
        </w:rPr>
      </w:pPr>
    </w:p>
    <w:p w:rsidR="00985AD5" w:rsidRDefault="00985AD5" w:rsidP="00985AD5">
      <w:pPr>
        <w:tabs>
          <w:tab w:val="left" w:pos="45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Егорлыкская</w:t>
      </w:r>
    </w:p>
    <w:p w:rsidR="00985AD5" w:rsidRDefault="00985AD5" w:rsidP="00985AD5">
      <w:pPr>
        <w:tabs>
          <w:tab w:val="left" w:pos="45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2023-2024уч.г.</w:t>
      </w:r>
    </w:p>
    <w:p w:rsidR="00985AD5" w:rsidRDefault="00985AD5" w:rsidP="00A00BC7">
      <w:pPr>
        <w:pStyle w:val="lesson-paragraphlessonparagraphkgny"/>
        <w:shd w:val="clear" w:color="auto" w:fill="FFFFFF"/>
        <w:spacing w:before="168" w:beforeAutospacing="0" w:after="168" w:afterAutospacing="0"/>
        <w:textAlignment w:val="baseline"/>
        <w:rPr>
          <w:rFonts w:ascii="inherit" w:hAnsi="inherit" w:cs="Helvetica"/>
          <w:color w:val="474D5E"/>
          <w:sz w:val="27"/>
          <w:szCs w:val="27"/>
        </w:rPr>
      </w:pPr>
    </w:p>
    <w:p w:rsidR="004D6840" w:rsidRPr="004D6840" w:rsidRDefault="004D6840" w:rsidP="004D68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8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Педагогическая технология</w:t>
      </w:r>
      <w:r w:rsidRPr="004D6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это обоснованный набор приёмов, методов, способов организации образовательного процесса, которые помогают достичь конкретных результатов по отношению к конкретным детям.</w:t>
      </w:r>
    </w:p>
    <w:p w:rsidR="004D6840" w:rsidRPr="004D6840" w:rsidRDefault="004D6840" w:rsidP="004D68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8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 методики педагогическую технологию отличают четыре основные характеристики:</w:t>
      </w:r>
    </w:p>
    <w:p w:rsidR="004D6840" w:rsidRPr="004D6840" w:rsidRDefault="004D6840" w:rsidP="004D6840">
      <w:pPr>
        <w:numPr>
          <w:ilvl w:val="0"/>
          <w:numId w:val="5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8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Унификация образовательного процесса</w:t>
      </w:r>
      <w:r w:rsidRPr="004D6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основе определённой последовательности педагогических действий.</w:t>
      </w:r>
    </w:p>
    <w:p w:rsidR="004D6840" w:rsidRPr="004D6840" w:rsidRDefault="004D6840" w:rsidP="004D6840">
      <w:pPr>
        <w:numPr>
          <w:ilvl w:val="0"/>
          <w:numId w:val="5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8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Результативность</w:t>
      </w:r>
      <w:r w:rsidRPr="004D6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педагогическая технология обеспечивает достижение запланированного результата, отследить который позволяет педагогическая диагностика.</w:t>
      </w:r>
    </w:p>
    <w:p w:rsidR="004D6840" w:rsidRPr="004D6840" w:rsidRDefault="004D6840" w:rsidP="004D6840">
      <w:pPr>
        <w:numPr>
          <w:ilvl w:val="0"/>
          <w:numId w:val="5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D68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Воспроизводимость</w:t>
      </w:r>
      <w:proofErr w:type="spellEnd"/>
      <w:r w:rsidRPr="004D6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возможность достигнуть оптимального результата за счёт той же последовательности педагогических действий при решении аналогичных образовательных задач.</w:t>
      </w:r>
    </w:p>
    <w:p w:rsidR="004D6840" w:rsidRPr="00A636B7" w:rsidRDefault="004D6840" w:rsidP="00A636B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8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Проектирование образовательного процесса на основе актуального уровня развития детей</w:t>
      </w:r>
      <w:r w:rsidRPr="004D6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 есть в формах, адекватных их возрасту.</w:t>
      </w:r>
    </w:p>
    <w:p w:rsidR="004D6840" w:rsidRPr="00A636B7" w:rsidRDefault="004D6840" w:rsidP="00A636B7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636B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Методика</w:t>
      </w:r>
      <w:r w:rsidR="00A636B7" w:rsidRPr="00A636B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A636B7" w:rsidRPr="00A636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это совокупность рекомендаций по организации и проведению учебного процесса (</w:t>
      </w:r>
      <w:r w:rsidR="00A636B7" w:rsidRPr="00A636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методы, приёмы, и </w:t>
      </w:r>
      <w:r w:rsidRPr="00A636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</w:t>
      </w:r>
      <w:r w:rsidR="00A636B7" w:rsidRPr="00A636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 w:rsidRPr="00A636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организации деятельности </w:t>
      </w:r>
      <w:r w:rsidR="00A636B7" w:rsidRPr="00A636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воспитанников</w:t>
      </w:r>
      <w:r w:rsidR="00A636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A636B7" w:rsidRPr="00A636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636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направленных на решение определённых педагогических задач (обучения, коррекции нарушений развития, воспитания и др.).</w:t>
      </w:r>
    </w:p>
    <w:p w:rsidR="00A636B7" w:rsidRPr="00A636B7" w:rsidRDefault="00A636B7" w:rsidP="00A636B7">
      <w:pPr>
        <w:pStyle w:val="lesson-paragraphlessonparagraphkgny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A636B7">
        <w:rPr>
          <w:b/>
          <w:color w:val="000000"/>
          <w:sz w:val="28"/>
          <w:szCs w:val="28"/>
          <w:shd w:val="clear" w:color="auto" w:fill="FFFFFF"/>
        </w:rPr>
        <w:t>Педагогическая технология — это каркас, методика — оболочка, форма деятельности педагога.</w:t>
      </w:r>
    </w:p>
    <w:p w:rsidR="004D6840" w:rsidRPr="00A636B7" w:rsidRDefault="00A636B7" w:rsidP="00A636B7">
      <w:pPr>
        <w:pStyle w:val="lesson-paragraphlessonparagraphkgny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Если методика направлена на решение определенных задач (чему учить? зачем учить? как учить?), то технология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обучения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прежде всего отвечает на третий вопрос с одним существенным дополнением: как учить результативно?</w:t>
      </w:r>
    </w:p>
    <w:p w:rsidR="00A636B7" w:rsidRDefault="00A636B7" w:rsidP="00A636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36B7" w:rsidRPr="004D6840" w:rsidRDefault="00A636B7" w:rsidP="00A636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Прежде чем выбрать ту или иную педагогическую технологию, педагог должен чётко понимать, какие задачи он хочет решить с её помощью.</w:t>
      </w:r>
    </w:p>
    <w:p w:rsidR="004D6840" w:rsidRPr="004D6840" w:rsidRDefault="004D6840" w:rsidP="004D6840">
      <w:pPr>
        <w:pStyle w:val="lesson-paragraphlessonparagraphkgny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A00BC7" w:rsidRPr="00027E5C" w:rsidRDefault="00A00BC7" w:rsidP="00985AD5">
      <w:pPr>
        <w:pStyle w:val="lesson-paragraphlessonparagraphkgny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7E5C">
        <w:rPr>
          <w:sz w:val="28"/>
          <w:szCs w:val="28"/>
        </w:rPr>
        <w:t>Перед вами два задания. С помощью первого задания вы разберетесь с основными характеристиками педтехнологии. Во втором – соотнесете педтехнологии с видами в зависимости от задач образовательной деятельности. Затем вас ждет итоговый тест, который вы можете проходить неограниченное количество раз. Когда вы успешно справитесь с тестом, получите сертификат о прохождении программы. Желаем успехов!</w:t>
      </w:r>
    </w:p>
    <w:p w:rsidR="00027E5C" w:rsidRDefault="00027E5C" w:rsidP="00985AD5">
      <w:pPr>
        <w:pStyle w:val="lesson-paragraphlessonparagraphkgny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sz w:val="28"/>
          <w:szCs w:val="28"/>
          <w:bdr w:val="none" w:sz="0" w:space="0" w:color="auto" w:frame="1"/>
        </w:rPr>
      </w:pPr>
    </w:p>
    <w:p w:rsidR="00291ED1" w:rsidRDefault="00291ED1" w:rsidP="00985AD5">
      <w:pPr>
        <w:pStyle w:val="lesson-paragraphlessonparagraphkgny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sz w:val="28"/>
          <w:szCs w:val="28"/>
          <w:bdr w:val="none" w:sz="0" w:space="0" w:color="auto" w:frame="1"/>
        </w:rPr>
      </w:pPr>
    </w:p>
    <w:p w:rsidR="00A00BC7" w:rsidRPr="00027E5C" w:rsidRDefault="00A00BC7" w:rsidP="00985AD5">
      <w:pPr>
        <w:pStyle w:val="lesson-paragraphlessonparagraphkgny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7E5C">
        <w:rPr>
          <w:rStyle w:val="a3"/>
          <w:sz w:val="28"/>
          <w:szCs w:val="28"/>
          <w:bdr w:val="none" w:sz="0" w:space="0" w:color="auto" w:frame="1"/>
        </w:rPr>
        <w:lastRenderedPageBreak/>
        <w:t>Задание 1. Выберите основные характеристики педтехнологии</w:t>
      </w:r>
    </w:p>
    <w:p w:rsidR="00A00BC7" w:rsidRPr="00027E5C" w:rsidRDefault="00A00BC7" w:rsidP="00985AD5">
      <w:pPr>
        <w:pStyle w:val="lesson-paragraphlessonparagraphkgny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7E5C">
        <w:rPr>
          <w:sz w:val="28"/>
          <w:szCs w:val="28"/>
        </w:rPr>
        <w:t xml:space="preserve">Выберите четыре основные характеристики педтехнологии, – нажмите на нужные карточки. Затем проверьте себя. </w:t>
      </w:r>
    </w:p>
    <w:p w:rsidR="00027E5C" w:rsidRDefault="00027E5C" w:rsidP="00985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BC7" w:rsidRPr="00027E5C" w:rsidRDefault="00A00BC7" w:rsidP="00985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Выберите четыре карточки</w:t>
      </w:r>
      <w:r w:rsidR="00027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00BC7" w:rsidRPr="00027E5C" w:rsidRDefault="00A00BC7" w:rsidP="00027E5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E5C">
        <w:rPr>
          <w:rFonts w:ascii="Times New Roman" w:hAnsi="Times New Roman" w:cs="Times New Roman"/>
          <w:sz w:val="28"/>
          <w:szCs w:val="28"/>
        </w:rPr>
        <w:t>Педтехнология</w:t>
      </w:r>
      <w:proofErr w:type="spellEnd"/>
      <w:r w:rsidRPr="00027E5C">
        <w:rPr>
          <w:rFonts w:ascii="Times New Roman" w:hAnsi="Times New Roman" w:cs="Times New Roman"/>
          <w:sz w:val="28"/>
          <w:szCs w:val="28"/>
        </w:rPr>
        <w:t xml:space="preserve"> может совпадать с методикой</w:t>
      </w:r>
    </w:p>
    <w:p w:rsidR="00A00BC7" w:rsidRPr="00027E5C" w:rsidRDefault="00A00BC7" w:rsidP="00027E5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7E5C">
        <w:rPr>
          <w:rFonts w:ascii="Times New Roman" w:hAnsi="Times New Roman" w:cs="Times New Roman"/>
          <w:sz w:val="28"/>
          <w:szCs w:val="28"/>
          <w:u w:val="single"/>
        </w:rPr>
        <w:t>Помогает достичь конкретных результатов по отношению к конкретным детям</w:t>
      </w:r>
    </w:p>
    <w:p w:rsidR="00A00BC7" w:rsidRPr="00027E5C" w:rsidRDefault="00A00BC7" w:rsidP="00027E5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E5C">
        <w:rPr>
          <w:rFonts w:ascii="Times New Roman" w:hAnsi="Times New Roman" w:cs="Times New Roman"/>
          <w:sz w:val="28"/>
          <w:szCs w:val="28"/>
        </w:rPr>
        <w:t>Позволяет проектировать образовательный процесс без учета актуального уровня развития детей</w:t>
      </w:r>
    </w:p>
    <w:p w:rsidR="00A00BC7" w:rsidRPr="00027E5C" w:rsidRDefault="00A00BC7" w:rsidP="00027E5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7E5C">
        <w:rPr>
          <w:rFonts w:ascii="Times New Roman" w:hAnsi="Times New Roman" w:cs="Times New Roman"/>
          <w:sz w:val="28"/>
          <w:szCs w:val="28"/>
          <w:u w:val="single"/>
        </w:rPr>
        <w:t>Представляет собой обоснованный набор приемов, методов, способов организации образовательного процесса</w:t>
      </w:r>
    </w:p>
    <w:p w:rsidR="00A00BC7" w:rsidRPr="00027E5C" w:rsidRDefault="00A00BC7" w:rsidP="00027E5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7E5C">
        <w:rPr>
          <w:rFonts w:ascii="Times New Roman" w:hAnsi="Times New Roman" w:cs="Times New Roman"/>
          <w:sz w:val="28"/>
          <w:szCs w:val="28"/>
          <w:u w:val="single"/>
        </w:rPr>
        <w:t>Отвечает на вопрос «Как учить?»</w:t>
      </w:r>
    </w:p>
    <w:p w:rsidR="00027E5C" w:rsidRPr="00027E5C" w:rsidRDefault="00A00BC7" w:rsidP="00027E5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7E5C">
        <w:rPr>
          <w:rFonts w:ascii="Times New Roman" w:hAnsi="Times New Roman" w:cs="Times New Roman"/>
          <w:sz w:val="28"/>
          <w:szCs w:val="28"/>
          <w:u w:val="single"/>
        </w:rPr>
        <w:t xml:space="preserve">Предусматривает последовательность педагогических действий, что гарантирует </w:t>
      </w:r>
      <w:proofErr w:type="gramStart"/>
      <w:r w:rsidRPr="00027E5C">
        <w:rPr>
          <w:rFonts w:ascii="Times New Roman" w:hAnsi="Times New Roman" w:cs="Times New Roman"/>
          <w:sz w:val="28"/>
          <w:szCs w:val="28"/>
          <w:u w:val="single"/>
        </w:rPr>
        <w:t>оптимальный</w:t>
      </w:r>
      <w:proofErr w:type="gramEnd"/>
      <w:r w:rsidRPr="00027E5C">
        <w:rPr>
          <w:rFonts w:ascii="Times New Roman" w:hAnsi="Times New Roman" w:cs="Times New Roman"/>
          <w:sz w:val="28"/>
          <w:szCs w:val="28"/>
          <w:u w:val="single"/>
        </w:rPr>
        <w:t xml:space="preserve"> результат</w:t>
      </w:r>
    </w:p>
    <w:p w:rsidR="00027E5C" w:rsidRDefault="00027E5C" w:rsidP="00027E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0BC7" w:rsidRPr="00027E5C" w:rsidRDefault="00A00BC7" w:rsidP="00027E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7E5C">
        <w:rPr>
          <w:rFonts w:ascii="Times New Roman" w:hAnsi="Times New Roman" w:cs="Times New Roman"/>
          <w:b/>
          <w:sz w:val="28"/>
          <w:szCs w:val="28"/>
        </w:rPr>
        <w:t>Комментарий к ответу</w:t>
      </w:r>
      <w:r w:rsidR="00027E5C" w:rsidRPr="00027E5C">
        <w:rPr>
          <w:rFonts w:ascii="Times New Roman" w:hAnsi="Times New Roman" w:cs="Times New Roman"/>
          <w:b/>
          <w:sz w:val="28"/>
          <w:szCs w:val="28"/>
        </w:rPr>
        <w:t>:</w:t>
      </w:r>
    </w:p>
    <w:p w:rsidR="00027E5C" w:rsidRDefault="00A00BC7" w:rsidP="00027E5C">
      <w:pPr>
        <w:jc w:val="both"/>
        <w:rPr>
          <w:rFonts w:ascii="Times New Roman" w:hAnsi="Times New Roman" w:cs="Times New Roman"/>
          <w:sz w:val="28"/>
          <w:szCs w:val="28"/>
        </w:rPr>
      </w:pPr>
      <w:r w:rsidRPr="00027E5C">
        <w:rPr>
          <w:rFonts w:ascii="Times New Roman" w:hAnsi="Times New Roman" w:cs="Times New Roman"/>
          <w:sz w:val="28"/>
          <w:szCs w:val="28"/>
        </w:rPr>
        <w:t xml:space="preserve">Методологи дошкольного образования характеризуют </w:t>
      </w:r>
      <w:proofErr w:type="spellStart"/>
      <w:r w:rsidRPr="00027E5C">
        <w:rPr>
          <w:rFonts w:ascii="Times New Roman" w:hAnsi="Times New Roman" w:cs="Times New Roman"/>
          <w:sz w:val="28"/>
          <w:szCs w:val="28"/>
        </w:rPr>
        <w:t>педтехнологию</w:t>
      </w:r>
      <w:proofErr w:type="spellEnd"/>
      <w:r w:rsidRPr="00027E5C">
        <w:rPr>
          <w:rFonts w:ascii="Times New Roman" w:hAnsi="Times New Roman" w:cs="Times New Roman"/>
          <w:sz w:val="28"/>
          <w:szCs w:val="28"/>
        </w:rPr>
        <w:t xml:space="preserve"> как обоснованный набор приемов, методов, способов организации образовательного процесса, которые помогают достичь конкретных результатов по отношению к конкретным детям. Поэтому одна метод</w:t>
      </w:r>
      <w:r w:rsidR="00027E5C">
        <w:rPr>
          <w:rFonts w:ascii="Times New Roman" w:hAnsi="Times New Roman" w:cs="Times New Roman"/>
          <w:sz w:val="28"/>
          <w:szCs w:val="28"/>
        </w:rPr>
        <w:t>ика – это еще не </w:t>
      </w:r>
      <w:proofErr w:type="spellStart"/>
      <w:r w:rsidR="00027E5C">
        <w:rPr>
          <w:rFonts w:ascii="Times New Roman" w:hAnsi="Times New Roman" w:cs="Times New Roman"/>
          <w:sz w:val="28"/>
          <w:szCs w:val="28"/>
        </w:rPr>
        <w:t>педтехнология</w:t>
      </w:r>
      <w:proofErr w:type="spellEnd"/>
      <w:r w:rsidR="00027E5C">
        <w:rPr>
          <w:rFonts w:ascii="Times New Roman" w:hAnsi="Times New Roman" w:cs="Times New Roman"/>
          <w:sz w:val="28"/>
          <w:szCs w:val="28"/>
        </w:rPr>
        <w:t>.</w:t>
      </w:r>
    </w:p>
    <w:p w:rsidR="00291ED1" w:rsidRDefault="00A00BC7" w:rsidP="00027E5C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27E5C">
        <w:rPr>
          <w:rFonts w:ascii="Times New Roman" w:hAnsi="Times New Roman" w:cs="Times New Roman"/>
          <w:sz w:val="28"/>
          <w:szCs w:val="28"/>
        </w:rPr>
        <w:t>Педтехнология</w:t>
      </w:r>
      <w:proofErr w:type="spellEnd"/>
      <w:r w:rsidRPr="00027E5C">
        <w:rPr>
          <w:rFonts w:ascii="Times New Roman" w:hAnsi="Times New Roman" w:cs="Times New Roman"/>
          <w:sz w:val="28"/>
          <w:szCs w:val="28"/>
        </w:rPr>
        <w:t xml:space="preserve"> отвечает на вопрос «Как учить?», или как педагог может реализовать содержание дошкольного образования, чтобы выполнить задачи основной образовательной программы детского сада. </w:t>
      </w:r>
      <w:proofErr w:type="spellStart"/>
      <w:r w:rsidRPr="00027E5C">
        <w:rPr>
          <w:rFonts w:ascii="Times New Roman" w:hAnsi="Times New Roman" w:cs="Times New Roman"/>
          <w:sz w:val="28"/>
          <w:szCs w:val="28"/>
        </w:rPr>
        <w:t>Педтехнология</w:t>
      </w:r>
      <w:proofErr w:type="spellEnd"/>
      <w:r w:rsidRPr="00027E5C">
        <w:rPr>
          <w:rFonts w:ascii="Times New Roman" w:hAnsi="Times New Roman" w:cs="Times New Roman"/>
          <w:sz w:val="28"/>
          <w:szCs w:val="28"/>
        </w:rPr>
        <w:t xml:space="preserve"> гарантирует результат за счет четкой последовательности действий педагога, конкретных методов и приемов, которые он использует, когда взаимодействует с детьми, родителями, коллегами.</w:t>
      </w:r>
      <w:r w:rsidRPr="00027E5C">
        <w:rPr>
          <w:rFonts w:ascii="Times New Roman" w:hAnsi="Times New Roman" w:cs="Times New Roman"/>
          <w:sz w:val="28"/>
          <w:szCs w:val="28"/>
        </w:rPr>
        <w:br/>
      </w:r>
    </w:p>
    <w:p w:rsidR="00A00BC7" w:rsidRPr="00027E5C" w:rsidRDefault="00A00BC7" w:rsidP="00027E5C">
      <w:pPr>
        <w:jc w:val="both"/>
        <w:rPr>
          <w:rFonts w:ascii="Times New Roman" w:hAnsi="Times New Roman" w:cs="Times New Roman"/>
          <w:sz w:val="28"/>
          <w:szCs w:val="28"/>
        </w:rPr>
      </w:pPr>
      <w:r w:rsidRPr="00027E5C">
        <w:rPr>
          <w:rFonts w:ascii="Times New Roman" w:hAnsi="Times New Roman" w:cs="Times New Roman"/>
          <w:sz w:val="28"/>
          <w:szCs w:val="28"/>
        </w:rPr>
        <w:t xml:space="preserve">С помощью педтехнологии педагог приводит работу с детьми к единообразной системе. Он проектирует образовательный процесс на основе актуального уровня развития детей, то есть на адекватных их возрасту формах работы. </w:t>
      </w:r>
      <w:proofErr w:type="spellStart"/>
      <w:r w:rsidRPr="00027E5C">
        <w:rPr>
          <w:rFonts w:ascii="Times New Roman" w:hAnsi="Times New Roman" w:cs="Times New Roman"/>
          <w:sz w:val="28"/>
          <w:szCs w:val="28"/>
        </w:rPr>
        <w:t>Педтехнология</w:t>
      </w:r>
      <w:proofErr w:type="spellEnd"/>
      <w:r w:rsidRPr="00027E5C">
        <w:rPr>
          <w:rFonts w:ascii="Times New Roman" w:hAnsi="Times New Roman" w:cs="Times New Roman"/>
          <w:sz w:val="28"/>
          <w:szCs w:val="28"/>
        </w:rPr>
        <w:t xml:space="preserve"> помогает достичь запланированный результат, который педагог отслеживает с помощью педагогической диагностики. Ее </w:t>
      </w:r>
      <w:proofErr w:type="spellStart"/>
      <w:r w:rsidRPr="00027E5C">
        <w:rPr>
          <w:rFonts w:ascii="Times New Roman" w:hAnsi="Times New Roman" w:cs="Times New Roman"/>
          <w:sz w:val="28"/>
          <w:szCs w:val="28"/>
        </w:rPr>
        <w:t>воспроизводимость</w:t>
      </w:r>
      <w:proofErr w:type="spellEnd"/>
      <w:r w:rsidRPr="00027E5C">
        <w:rPr>
          <w:rFonts w:ascii="Times New Roman" w:hAnsi="Times New Roman" w:cs="Times New Roman"/>
          <w:sz w:val="28"/>
          <w:szCs w:val="28"/>
        </w:rPr>
        <w:t xml:space="preserve"> дает возможность получить оптимальный результат за счет той же последовательности действий, когда педагог ставит перед собой аналогичные образовательные задачи.</w:t>
      </w:r>
    </w:p>
    <w:p w:rsidR="00A00BC7" w:rsidRPr="00027E5C" w:rsidRDefault="00A00BC7" w:rsidP="00985AD5">
      <w:pPr>
        <w:pStyle w:val="lesson-paragraphlessonparagraphkgny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7E5C">
        <w:rPr>
          <w:rStyle w:val="a3"/>
          <w:rFonts w:eastAsiaTheme="majorEastAsia"/>
          <w:sz w:val="28"/>
          <w:szCs w:val="28"/>
          <w:bdr w:val="none" w:sz="0" w:space="0" w:color="auto" w:frame="1"/>
        </w:rPr>
        <w:t>Задание 2. Соотнесите педтехнологии с видом, к которому они относятся в зависимости от задач образовательной деятельности</w:t>
      </w:r>
    </w:p>
    <w:p w:rsidR="00A00BC7" w:rsidRPr="00027E5C" w:rsidRDefault="00A00BC7" w:rsidP="00985AD5">
      <w:pPr>
        <w:pStyle w:val="lesson-paragraphlessonparagraphkgny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7E5C">
        <w:rPr>
          <w:sz w:val="28"/>
          <w:szCs w:val="28"/>
        </w:rPr>
        <w:lastRenderedPageBreak/>
        <w:t xml:space="preserve">Соотнесите педтехнологии в правой колонке с видами в левой колонке. Для этого перетащите карточки из правой колонки к блокам слева. К одному виду может относиться не более трех </w:t>
      </w:r>
      <w:proofErr w:type="spellStart"/>
      <w:r w:rsidRPr="00027E5C">
        <w:rPr>
          <w:sz w:val="28"/>
          <w:szCs w:val="28"/>
        </w:rPr>
        <w:t>педтехнологий</w:t>
      </w:r>
      <w:proofErr w:type="spellEnd"/>
      <w:r w:rsidRPr="00027E5C">
        <w:rPr>
          <w:sz w:val="28"/>
          <w:szCs w:val="28"/>
        </w:rPr>
        <w:t xml:space="preserve">. </w:t>
      </w:r>
    </w:p>
    <w:p w:rsidR="00985AD5" w:rsidRPr="00027E5C" w:rsidRDefault="00A00BC7" w:rsidP="00985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AD5">
        <w:rPr>
          <w:rFonts w:ascii="Times New Roman" w:hAnsi="Times New Roman" w:cs="Times New Roman"/>
          <w:b/>
          <w:bCs/>
          <w:noProof/>
          <w:color w:val="68ADFF"/>
          <w:sz w:val="28"/>
          <w:szCs w:val="28"/>
          <w:lang w:eastAsia="ru-RU"/>
        </w:rPr>
        <w:drawing>
          <wp:inline distT="0" distB="0" distL="0" distR="0">
            <wp:extent cx="5940425" cy="512879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28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7E5C">
        <w:rPr>
          <w:rFonts w:ascii="Times New Roman" w:hAnsi="Times New Roman" w:cs="Times New Roman"/>
          <w:b/>
          <w:bCs/>
          <w:sz w:val="28"/>
          <w:szCs w:val="28"/>
        </w:rPr>
        <w:t>Комментарий к ответам</w:t>
      </w:r>
      <w:r w:rsidR="00985AD5" w:rsidRPr="00027E5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85AD5" w:rsidRPr="00985AD5" w:rsidRDefault="00A00BC7" w:rsidP="00027E5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5AD5">
        <w:rPr>
          <w:rFonts w:ascii="Times New Roman" w:hAnsi="Times New Roman" w:cs="Times New Roman"/>
          <w:b/>
          <w:sz w:val="28"/>
          <w:szCs w:val="28"/>
        </w:rPr>
        <w:t>Технологии сохранения и стимулирования здоровья</w:t>
      </w:r>
      <w:r w:rsidRPr="00985AD5">
        <w:rPr>
          <w:rFonts w:ascii="Times New Roman" w:hAnsi="Times New Roman" w:cs="Times New Roman"/>
          <w:sz w:val="28"/>
          <w:szCs w:val="28"/>
        </w:rPr>
        <w:t> направлены на физическое развитие и укрепление здоровья детей и включают закаливание, дыхательную гимнастику, массаж и </w:t>
      </w:r>
      <w:proofErr w:type="spellStart"/>
      <w:r w:rsidRPr="00985AD5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985AD5">
        <w:rPr>
          <w:rFonts w:ascii="Times New Roman" w:hAnsi="Times New Roman" w:cs="Times New Roman"/>
          <w:sz w:val="28"/>
          <w:szCs w:val="28"/>
        </w:rPr>
        <w:t>, упражнения на профилактику плоскостопия и формирование правильной осанки, оздоровительные процедуры в бассейне и на тренажерах. </w:t>
      </w:r>
    </w:p>
    <w:p w:rsidR="00985AD5" w:rsidRPr="00985AD5" w:rsidRDefault="00A00BC7" w:rsidP="00027E5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5AD5">
        <w:rPr>
          <w:rFonts w:ascii="Times New Roman" w:hAnsi="Times New Roman" w:cs="Times New Roman"/>
          <w:b/>
          <w:sz w:val="28"/>
          <w:szCs w:val="28"/>
        </w:rPr>
        <w:t>Технологии обучения ЗОЖ</w:t>
      </w:r>
      <w:r w:rsidRPr="00985AD5">
        <w:rPr>
          <w:rFonts w:ascii="Times New Roman" w:hAnsi="Times New Roman" w:cs="Times New Roman"/>
          <w:sz w:val="28"/>
          <w:szCs w:val="28"/>
        </w:rPr>
        <w:t xml:space="preserve"> учат детей осознанно относиться к своему здоровью, развивают умения оберегать и сохранять его, формируют </w:t>
      </w:r>
      <w:proofErr w:type="spellStart"/>
      <w:r w:rsidRPr="00985AD5"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 w:rsidRPr="00985AD5">
        <w:rPr>
          <w:rFonts w:ascii="Times New Roman" w:hAnsi="Times New Roman" w:cs="Times New Roman"/>
          <w:sz w:val="28"/>
          <w:szCs w:val="28"/>
        </w:rPr>
        <w:t xml:space="preserve"> компетенции. </w:t>
      </w:r>
    </w:p>
    <w:p w:rsidR="00985AD5" w:rsidRPr="00985AD5" w:rsidRDefault="00A00BC7" w:rsidP="00027E5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5AD5">
        <w:rPr>
          <w:rFonts w:ascii="Times New Roman" w:hAnsi="Times New Roman" w:cs="Times New Roman"/>
          <w:b/>
          <w:sz w:val="28"/>
          <w:szCs w:val="28"/>
        </w:rPr>
        <w:t>Коррекционные технологии</w:t>
      </w:r>
      <w:r w:rsidRPr="00985AD5">
        <w:rPr>
          <w:rFonts w:ascii="Times New Roman" w:hAnsi="Times New Roman" w:cs="Times New Roman"/>
          <w:sz w:val="28"/>
          <w:szCs w:val="28"/>
        </w:rPr>
        <w:t> направлены на решение проблем в физическом развитии и здоровье детей.</w:t>
      </w:r>
    </w:p>
    <w:p w:rsidR="00985AD5" w:rsidRPr="00985AD5" w:rsidRDefault="00A00BC7" w:rsidP="00027E5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5AD5">
        <w:rPr>
          <w:rFonts w:ascii="Times New Roman" w:hAnsi="Times New Roman" w:cs="Times New Roman"/>
          <w:b/>
          <w:sz w:val="28"/>
          <w:szCs w:val="28"/>
        </w:rPr>
        <w:t>Трехступенчатая технология поддержки детской инициативы</w:t>
      </w:r>
      <w:r w:rsidRPr="00985AD5">
        <w:rPr>
          <w:rFonts w:ascii="Times New Roman" w:hAnsi="Times New Roman" w:cs="Times New Roman"/>
          <w:sz w:val="28"/>
          <w:szCs w:val="28"/>
        </w:rPr>
        <w:t xml:space="preserve"> предусматривает такие элементы РППС, позицию </w:t>
      </w:r>
      <w:r w:rsidRPr="00985AD5">
        <w:rPr>
          <w:rFonts w:ascii="Times New Roman" w:hAnsi="Times New Roman" w:cs="Times New Roman"/>
          <w:sz w:val="28"/>
          <w:szCs w:val="28"/>
        </w:rPr>
        <w:lastRenderedPageBreak/>
        <w:t>воспитателей и формы организации образовательного процесса, которые поддерживают инициативу детей. </w:t>
      </w:r>
    </w:p>
    <w:p w:rsidR="00985AD5" w:rsidRPr="00985AD5" w:rsidRDefault="00A00BC7" w:rsidP="00027E5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5AD5">
        <w:rPr>
          <w:rFonts w:ascii="Times New Roman" w:hAnsi="Times New Roman" w:cs="Times New Roman"/>
          <w:b/>
          <w:sz w:val="28"/>
          <w:szCs w:val="28"/>
        </w:rPr>
        <w:t>Технология «Ситуация»</w:t>
      </w:r>
      <w:r w:rsidRPr="00985AD5">
        <w:rPr>
          <w:rFonts w:ascii="Times New Roman" w:hAnsi="Times New Roman" w:cs="Times New Roman"/>
          <w:sz w:val="28"/>
          <w:szCs w:val="28"/>
        </w:rPr>
        <w:t> позволяет развивать у детей способность самостоятельно «открывать» новые знания в разнообразной деятельности через преодоление разумных затруднений и при поддержке детской инициативы.</w:t>
      </w:r>
    </w:p>
    <w:p w:rsidR="00985AD5" w:rsidRPr="00985AD5" w:rsidRDefault="00A00BC7" w:rsidP="00027E5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5AD5">
        <w:rPr>
          <w:rFonts w:ascii="Times New Roman" w:hAnsi="Times New Roman" w:cs="Times New Roman"/>
          <w:b/>
          <w:sz w:val="28"/>
          <w:szCs w:val="28"/>
        </w:rPr>
        <w:t>Технология «Открой себя»</w:t>
      </w:r>
      <w:r w:rsidRPr="00985AD5">
        <w:rPr>
          <w:rFonts w:ascii="Times New Roman" w:hAnsi="Times New Roman" w:cs="Times New Roman"/>
          <w:sz w:val="28"/>
          <w:szCs w:val="28"/>
        </w:rPr>
        <w:t> включает 10 игр, цель которых – развивать у детей социальную компетентность, в том числе социальные навыки, навыки критического мышления и информационную культуру. </w:t>
      </w:r>
    </w:p>
    <w:p w:rsidR="00985AD5" w:rsidRPr="00985AD5" w:rsidRDefault="00A00BC7" w:rsidP="00027E5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5AD5">
        <w:rPr>
          <w:rFonts w:ascii="Times New Roman" w:hAnsi="Times New Roman" w:cs="Times New Roman"/>
          <w:b/>
          <w:sz w:val="28"/>
          <w:szCs w:val="28"/>
        </w:rPr>
        <w:t>Технология «Воспитание чувств»</w:t>
      </w:r>
      <w:r w:rsidRPr="00985AD5">
        <w:rPr>
          <w:rFonts w:ascii="Times New Roman" w:hAnsi="Times New Roman" w:cs="Times New Roman"/>
          <w:sz w:val="28"/>
          <w:szCs w:val="28"/>
        </w:rPr>
        <w:t> помогает учить детей преодолевать страхи, формировать навыки безопасного поведения, развивать способности мирно разрешать конфликты, сотрудничать и справляться со своей агрессией, скукой. </w:t>
      </w:r>
    </w:p>
    <w:p w:rsidR="00E76005" w:rsidRDefault="00A00BC7" w:rsidP="00027E5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5AD5">
        <w:rPr>
          <w:rFonts w:ascii="Times New Roman" w:hAnsi="Times New Roman" w:cs="Times New Roman"/>
          <w:b/>
          <w:sz w:val="28"/>
          <w:szCs w:val="28"/>
        </w:rPr>
        <w:t>Технология «Экспериментирование с объектами живой и неживой природы»</w:t>
      </w:r>
      <w:r w:rsidRPr="00985AD5">
        <w:rPr>
          <w:rFonts w:ascii="Times New Roman" w:hAnsi="Times New Roman" w:cs="Times New Roman"/>
          <w:sz w:val="28"/>
          <w:szCs w:val="28"/>
        </w:rPr>
        <w:t> помогает учить детей в соответствии с возрастом формулировать проблему, выдвигать гипотезы, проверять их, фиксировать результаты, делать вывод. На всех этапах дети могут задавать педагогу вопросы. Технологию можно применять в ходе наблюдений, познавательно-исследовательской деятельности, элементарных опытов, в самостоятельном детском экспериментировании.</w:t>
      </w:r>
    </w:p>
    <w:p w:rsidR="00DB00D3" w:rsidRPr="00DB00D3" w:rsidRDefault="00DB00D3" w:rsidP="00DB00D3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00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Тематический образовательный проект</w:t>
      </w:r>
      <w:r w:rsidRPr="00DB0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это современный подход к организации образовательной деятельности детей.</w:t>
      </w:r>
    </w:p>
    <w:p w:rsidR="00DB00D3" w:rsidRPr="00DB00D3" w:rsidRDefault="00DB00D3" w:rsidP="00DB00D3">
      <w:pPr>
        <w:pStyle w:val="a6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даё</w:t>
      </w:r>
      <w:r w:rsidRPr="00DB0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детям право участво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вать в планировании, обеспечивае</w:t>
      </w:r>
      <w:r w:rsidRPr="00DB0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реальную возможность выбора и реализации своих идей в партнёрстве с другими. Благодаря этой форме у ребёнка вырабатывается свой индивидуальный стиль деятельности.</w:t>
      </w:r>
    </w:p>
    <w:p w:rsidR="00DB00D3" w:rsidRPr="00DB00D3" w:rsidRDefault="00DB00D3" w:rsidP="00DB00D3">
      <w:pPr>
        <w:pStyle w:val="a6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0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ходе проекта дети совместно </w:t>
      </w:r>
      <w:proofErr w:type="gramStart"/>
      <w:r w:rsidRPr="00DB0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DB0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совершают увлекательную поисково-познавательную творческую работу. Основные формы детской деятельности — самостоятельная и совместная работа.</w:t>
      </w:r>
    </w:p>
    <w:p w:rsidR="00DB00D3" w:rsidRPr="00DB00D3" w:rsidRDefault="00DB00D3" w:rsidP="00DB00D3">
      <w:pPr>
        <w:pStyle w:val="a6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0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образовательных проектов в жизнедеятельности дошкольников помогает формировать у них:</w:t>
      </w:r>
    </w:p>
    <w:p w:rsidR="00DB00D3" w:rsidRPr="00DB00D3" w:rsidRDefault="00DB00D3" w:rsidP="00DB00D3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0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активную позицию;</w:t>
      </w:r>
    </w:p>
    <w:p w:rsidR="00DB00D3" w:rsidRPr="00DB00D3" w:rsidRDefault="00DB00D3" w:rsidP="00DB00D3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0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делать выбор и нести за него ответственность;</w:t>
      </w:r>
    </w:p>
    <w:p w:rsidR="00DB00D3" w:rsidRPr="00DB00D3" w:rsidRDefault="00DB00D3" w:rsidP="00DB00D3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0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уважительное отношение к интересам сверстников;</w:t>
      </w:r>
    </w:p>
    <w:p w:rsidR="00DB00D3" w:rsidRPr="00DB00D3" w:rsidRDefault="00DB00D3" w:rsidP="00DB00D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00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готовность учиться самостоятельно.</w:t>
      </w:r>
    </w:p>
    <w:sectPr w:rsidR="00DB00D3" w:rsidRPr="00DB00D3" w:rsidSect="00985AD5">
      <w:pgSz w:w="11906" w:h="16838"/>
      <w:pgMar w:top="1134" w:right="850" w:bottom="1134" w:left="1701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1E7"/>
    <w:multiLevelType w:val="multilevel"/>
    <w:tmpl w:val="3E6AB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55436"/>
    <w:multiLevelType w:val="multilevel"/>
    <w:tmpl w:val="C63C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1B0B32"/>
    <w:multiLevelType w:val="hybridMultilevel"/>
    <w:tmpl w:val="3C887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32243"/>
    <w:multiLevelType w:val="hybridMultilevel"/>
    <w:tmpl w:val="1676F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4590E"/>
    <w:multiLevelType w:val="hybridMultilevel"/>
    <w:tmpl w:val="86004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BC7"/>
    <w:rsid w:val="00002834"/>
    <w:rsid w:val="00027E5C"/>
    <w:rsid w:val="000C2E39"/>
    <w:rsid w:val="00187AA9"/>
    <w:rsid w:val="00291ED1"/>
    <w:rsid w:val="002A3358"/>
    <w:rsid w:val="003A527B"/>
    <w:rsid w:val="004D6840"/>
    <w:rsid w:val="005D773B"/>
    <w:rsid w:val="00662007"/>
    <w:rsid w:val="006B5C84"/>
    <w:rsid w:val="00985AD5"/>
    <w:rsid w:val="009913AB"/>
    <w:rsid w:val="00A00BC7"/>
    <w:rsid w:val="00A636B7"/>
    <w:rsid w:val="00D661E3"/>
    <w:rsid w:val="00DB00D3"/>
    <w:rsid w:val="00DE3F2E"/>
    <w:rsid w:val="00E76005"/>
    <w:rsid w:val="00FE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5"/>
  </w:style>
  <w:style w:type="paragraph" w:styleId="1">
    <w:name w:val="heading 1"/>
    <w:basedOn w:val="a"/>
    <w:link w:val="10"/>
    <w:uiPriority w:val="9"/>
    <w:qFormat/>
    <w:rsid w:val="00A00B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B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B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0B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esson-paragraphlessonparagraphkgny">
    <w:name w:val="lesson-paragraph_lessonparagraph__kg_ny"/>
    <w:basedOn w:val="a"/>
    <w:rsid w:val="00A0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0BC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0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B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5AD5"/>
    <w:pPr>
      <w:ind w:left="720"/>
      <w:contextualSpacing/>
    </w:pPr>
  </w:style>
  <w:style w:type="paragraph" w:customStyle="1" w:styleId="richfactdown-paragraph">
    <w:name w:val="richfactdown-paragraph"/>
    <w:basedOn w:val="a"/>
    <w:rsid w:val="00DB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93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6001">
              <w:marLeft w:val="0"/>
              <w:marRight w:val="0"/>
              <w:marTop w:val="30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50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66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098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65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107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5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716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97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</dc:creator>
  <cp:lastModifiedBy>гыу</cp:lastModifiedBy>
  <cp:revision>11</cp:revision>
  <dcterms:created xsi:type="dcterms:W3CDTF">2023-07-06T12:32:00Z</dcterms:created>
  <dcterms:modified xsi:type="dcterms:W3CDTF">2024-03-14T06:29:00Z</dcterms:modified>
</cp:coreProperties>
</file>