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46" w:rsidRPr="00D41EEE" w:rsidRDefault="00095846" w:rsidP="00095846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  <w:r w:rsidRPr="00D41EEE">
        <w:rPr>
          <w:rFonts w:ascii="Times New Roman" w:hAnsi="Times New Roman" w:cs="Times New Roman"/>
          <w:bCs/>
          <w:sz w:val="28"/>
        </w:rPr>
        <w:t>муниципальное бюджетное дошкольное образовательное</w:t>
      </w:r>
    </w:p>
    <w:p w:rsidR="00095846" w:rsidRPr="00D41EEE" w:rsidRDefault="00095846" w:rsidP="00095846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  <w:r w:rsidRPr="00D41EEE">
        <w:rPr>
          <w:rFonts w:ascii="Times New Roman" w:hAnsi="Times New Roman" w:cs="Times New Roman"/>
          <w:bCs/>
          <w:sz w:val="28"/>
        </w:rPr>
        <w:t xml:space="preserve"> учреждение детский сад  № 8 «Звездочка»</w:t>
      </w:r>
    </w:p>
    <w:p w:rsidR="00095846" w:rsidRDefault="00095846" w:rsidP="00095846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095846" w:rsidRDefault="00095846" w:rsidP="00095846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095846" w:rsidRDefault="00095846" w:rsidP="00095846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095846" w:rsidRDefault="00095846" w:rsidP="00095846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095846" w:rsidRDefault="00095846" w:rsidP="00095846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095846" w:rsidRDefault="00095846" w:rsidP="00095846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095846" w:rsidRDefault="00095846" w:rsidP="00095846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095846" w:rsidRDefault="00095846" w:rsidP="00095846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</w:rPr>
      </w:pPr>
    </w:p>
    <w:p w:rsidR="00095846" w:rsidRDefault="00095846" w:rsidP="00095846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</w:rPr>
      </w:pPr>
    </w:p>
    <w:p w:rsidR="00095846" w:rsidRDefault="00095846" w:rsidP="00095846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095846" w:rsidRDefault="00095846" w:rsidP="00095846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095846" w:rsidRPr="00D41EEE" w:rsidRDefault="00095846" w:rsidP="00095846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52"/>
        </w:rPr>
      </w:pPr>
      <w:proofErr w:type="spellStart"/>
      <w:r w:rsidRPr="00A63A4F">
        <w:rPr>
          <w:rFonts w:ascii="Times New Roman" w:hAnsi="Times New Roman" w:cs="Times New Roman"/>
          <w:bCs/>
          <w:sz w:val="52"/>
        </w:rPr>
        <w:t>Педчас</w:t>
      </w:r>
      <w:proofErr w:type="spellEnd"/>
      <w:r w:rsidRPr="00A63A4F">
        <w:rPr>
          <w:rFonts w:ascii="Times New Roman" w:hAnsi="Times New Roman" w:cs="Times New Roman"/>
          <w:bCs/>
          <w:sz w:val="52"/>
        </w:rPr>
        <w:t>: «</w:t>
      </w:r>
      <w:r w:rsidRPr="00095846">
        <w:rPr>
          <w:rFonts w:ascii="Times New Roman" w:hAnsi="Times New Roman" w:cs="Times New Roman"/>
          <w:bCs/>
          <w:sz w:val="52"/>
        </w:rPr>
        <w:t>Организация занятий по обучению дошкольников безопасному поведению на улице»</w:t>
      </w:r>
      <w:r>
        <w:rPr>
          <w:rFonts w:ascii="Times New Roman" w:hAnsi="Times New Roman" w:cs="Times New Roman"/>
          <w:bCs/>
          <w:sz w:val="52"/>
        </w:rPr>
        <w:t xml:space="preserve"> на тему:</w:t>
      </w:r>
    </w:p>
    <w:p w:rsidR="00095846" w:rsidRPr="00D41EEE" w:rsidRDefault="00095846" w:rsidP="00095846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52"/>
        </w:rPr>
      </w:pPr>
      <w:r w:rsidRPr="00D41EEE">
        <w:rPr>
          <w:rFonts w:ascii="Times New Roman" w:hAnsi="Times New Roman" w:cs="Times New Roman"/>
          <w:bCs/>
          <w:sz w:val="52"/>
        </w:rPr>
        <w:t>«</w:t>
      </w:r>
      <w:r w:rsidRPr="00095846">
        <w:rPr>
          <w:rFonts w:ascii="Times New Roman" w:hAnsi="Times New Roman" w:cs="Times New Roman"/>
          <w:bCs/>
          <w:sz w:val="52"/>
        </w:rPr>
        <w:t>Работа с родителями в вопросах обучения правилам дорожного движения»</w:t>
      </w:r>
    </w:p>
    <w:p w:rsidR="00095846" w:rsidRPr="00D41EEE" w:rsidRDefault="00095846" w:rsidP="00095846">
      <w:pPr>
        <w:spacing w:after="0" w:line="240" w:lineRule="auto"/>
        <w:ind w:right="-1"/>
        <w:rPr>
          <w:rFonts w:ascii="Times New Roman" w:hAnsi="Times New Roman" w:cs="Times New Roman"/>
          <w:bCs/>
          <w:sz w:val="52"/>
        </w:rPr>
      </w:pPr>
    </w:p>
    <w:p w:rsidR="00095846" w:rsidRPr="00D41EEE" w:rsidRDefault="00095846" w:rsidP="00095846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095846" w:rsidRDefault="00095846" w:rsidP="00095846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</w:rPr>
      </w:pPr>
      <w:r w:rsidRPr="00D41EEE">
        <w:rPr>
          <w:rFonts w:ascii="Times New Roman" w:hAnsi="Times New Roman" w:cs="Times New Roman"/>
          <w:bCs/>
          <w:sz w:val="28"/>
        </w:rPr>
        <w:t xml:space="preserve">                                        </w:t>
      </w:r>
    </w:p>
    <w:p w:rsidR="00095846" w:rsidRDefault="00095846" w:rsidP="00095846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095846" w:rsidRDefault="00095846" w:rsidP="00095846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</w:rPr>
      </w:pPr>
    </w:p>
    <w:p w:rsidR="00095846" w:rsidRDefault="00095846" w:rsidP="00095846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095846" w:rsidRDefault="00095846" w:rsidP="00095846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095846" w:rsidRDefault="00095846" w:rsidP="00095846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095846" w:rsidRPr="00D41EEE" w:rsidRDefault="00095846" w:rsidP="00095846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8"/>
        </w:rPr>
      </w:pPr>
      <w:r w:rsidRPr="00D41EEE">
        <w:rPr>
          <w:rFonts w:ascii="Times New Roman" w:hAnsi="Times New Roman" w:cs="Times New Roman"/>
          <w:bCs/>
          <w:sz w:val="28"/>
        </w:rPr>
        <w:t>Подготовила</w:t>
      </w:r>
    </w:p>
    <w:p w:rsidR="00095846" w:rsidRPr="00D41EEE" w:rsidRDefault="00095846" w:rsidP="00095846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8"/>
        </w:rPr>
      </w:pPr>
      <w:r w:rsidRPr="00D41EEE">
        <w:rPr>
          <w:rFonts w:ascii="Times New Roman" w:hAnsi="Times New Roman" w:cs="Times New Roman"/>
          <w:bCs/>
          <w:sz w:val="28"/>
        </w:rPr>
        <w:t xml:space="preserve">Воспитатель: </w:t>
      </w:r>
    </w:p>
    <w:p w:rsidR="00095846" w:rsidRPr="00D41EEE" w:rsidRDefault="00095846" w:rsidP="00095846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8"/>
        </w:rPr>
      </w:pPr>
      <w:r w:rsidRPr="00D41EEE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D41EEE">
        <w:rPr>
          <w:rFonts w:ascii="Times New Roman" w:hAnsi="Times New Roman" w:cs="Times New Roman"/>
          <w:bCs/>
          <w:sz w:val="28"/>
        </w:rPr>
        <w:t>Комаристова</w:t>
      </w:r>
      <w:proofErr w:type="spellEnd"/>
      <w:r w:rsidRPr="00D41EEE">
        <w:rPr>
          <w:rFonts w:ascii="Times New Roman" w:hAnsi="Times New Roman" w:cs="Times New Roman"/>
          <w:bCs/>
          <w:sz w:val="28"/>
        </w:rPr>
        <w:t xml:space="preserve"> О.М.</w:t>
      </w:r>
    </w:p>
    <w:p w:rsidR="00095846" w:rsidRPr="00D41EEE" w:rsidRDefault="00095846" w:rsidP="00095846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8"/>
        </w:rPr>
      </w:pPr>
    </w:p>
    <w:p w:rsidR="00095846" w:rsidRPr="00D41EEE" w:rsidRDefault="00095846" w:rsidP="00095846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095846" w:rsidRPr="00D41EEE" w:rsidRDefault="00095846" w:rsidP="00095846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095846" w:rsidRPr="00D41EEE" w:rsidRDefault="00095846" w:rsidP="00095846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  <w:r w:rsidRPr="00D41EEE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             </w:t>
      </w:r>
    </w:p>
    <w:p w:rsidR="00095846" w:rsidRPr="00D41EEE" w:rsidRDefault="00095846" w:rsidP="00095846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</w:rPr>
      </w:pPr>
      <w:r w:rsidRPr="00D41EEE">
        <w:rPr>
          <w:rFonts w:ascii="Times New Roman" w:hAnsi="Times New Roman" w:cs="Times New Roman"/>
          <w:bCs/>
          <w:sz w:val="28"/>
        </w:rPr>
        <w:t xml:space="preserve">                                          </w:t>
      </w:r>
    </w:p>
    <w:p w:rsidR="00B72020" w:rsidRDefault="00B72020" w:rsidP="00095846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095846" w:rsidRDefault="00095846" w:rsidP="00095846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095846" w:rsidRPr="00D41EEE" w:rsidRDefault="00095846" w:rsidP="00095846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095846" w:rsidRPr="00D41EEE" w:rsidRDefault="00095846" w:rsidP="00095846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095846" w:rsidRDefault="00095846" w:rsidP="00095846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  <w:r w:rsidRPr="00D41EEE">
        <w:rPr>
          <w:rFonts w:ascii="Times New Roman" w:hAnsi="Times New Roman" w:cs="Times New Roman"/>
          <w:bCs/>
          <w:sz w:val="28"/>
        </w:rPr>
        <w:t>ст. Егорлыкская</w:t>
      </w:r>
    </w:p>
    <w:p w:rsidR="00095846" w:rsidRDefault="00095846" w:rsidP="00B72020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2022г.</w:t>
      </w:r>
    </w:p>
    <w:p w:rsidR="00B72020" w:rsidRDefault="00B72020" w:rsidP="00B72020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4C6DA4" w:rsidRPr="00095846" w:rsidRDefault="004C6DA4" w:rsidP="00095846">
      <w:pPr>
        <w:spacing w:after="0"/>
        <w:rPr>
          <w:rFonts w:ascii="Times New Roman" w:hAnsi="Times New Roman" w:cs="Times New Roman"/>
          <w:b/>
          <w:sz w:val="24"/>
        </w:rPr>
      </w:pPr>
      <w:r w:rsidRPr="00095846">
        <w:rPr>
          <w:rFonts w:ascii="Times New Roman" w:hAnsi="Times New Roman" w:cs="Times New Roman"/>
          <w:b/>
          <w:sz w:val="24"/>
        </w:rPr>
        <w:t>Направления работы с родителями по профилактике детского дорожного</w:t>
      </w:r>
    </w:p>
    <w:p w:rsidR="004C6DA4" w:rsidRPr="00095846" w:rsidRDefault="004C6DA4" w:rsidP="00095846">
      <w:pPr>
        <w:spacing w:after="0"/>
        <w:rPr>
          <w:rFonts w:ascii="Times New Roman" w:hAnsi="Times New Roman" w:cs="Times New Roman"/>
          <w:b/>
          <w:sz w:val="24"/>
        </w:rPr>
      </w:pPr>
      <w:r w:rsidRPr="00095846">
        <w:rPr>
          <w:rFonts w:ascii="Times New Roman" w:hAnsi="Times New Roman" w:cs="Times New Roman"/>
          <w:b/>
          <w:sz w:val="24"/>
        </w:rPr>
        <w:t>травматизма: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 привлечение внимания родительской общественности к существующей проблеме,</w:t>
      </w:r>
      <w:r w:rsidR="000177D0">
        <w:rPr>
          <w:rFonts w:ascii="Times New Roman" w:hAnsi="Times New Roman" w:cs="Times New Roman"/>
          <w:sz w:val="24"/>
        </w:rPr>
        <w:t xml:space="preserve"> в </w:t>
      </w:r>
      <w:r w:rsidRPr="004C6DA4">
        <w:rPr>
          <w:rFonts w:ascii="Times New Roman" w:hAnsi="Times New Roman" w:cs="Times New Roman"/>
          <w:sz w:val="24"/>
        </w:rPr>
        <w:t>разъяснении родителям необходимости соблюдения Правил дорожного движения и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привлечение их к созданию условий, способствующих формированию у детей знаний и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навыков пешеходов;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 выработка плана совместных действий;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 пропаганда безопасного поведения на улице всех участников дорожного</w:t>
      </w:r>
      <w:r w:rsidR="000177D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движения средствами наглядной информации: плакатов, стенгазет, буклетов, журналов,</w:t>
      </w:r>
      <w:r w:rsidR="000177D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 xml:space="preserve">видеороликов, </w:t>
      </w:r>
      <w:proofErr w:type="spellStart"/>
      <w:r w:rsidRPr="004C6DA4">
        <w:rPr>
          <w:rFonts w:ascii="Times New Roman" w:hAnsi="Times New Roman" w:cs="Times New Roman"/>
          <w:sz w:val="24"/>
        </w:rPr>
        <w:t>фотостендов</w:t>
      </w:r>
      <w:proofErr w:type="spellEnd"/>
      <w:r w:rsidRPr="004C6DA4">
        <w:rPr>
          <w:rFonts w:ascii="Times New Roman" w:hAnsi="Times New Roman" w:cs="Times New Roman"/>
          <w:sz w:val="24"/>
        </w:rPr>
        <w:t xml:space="preserve"> с целью предупреждения опасного поведения на улице;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 повышение уровня компетентности взрослых в знании правил дорожного</w:t>
      </w:r>
      <w:r w:rsidR="000177D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движения культуры поведения на улице;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 активизация внедрения детских удерживающих устройств в автомобилях;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 ознакомление с психофизиологическими и возрастными особенностями</w:t>
      </w:r>
      <w:r w:rsidR="000177D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восприятия дошкольниками и первоклассниками информации по основам безопасности</w:t>
      </w:r>
      <w:r w:rsidR="000177D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дорожного движения;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 информирование о формах и методах воспитания у ребёнка уважения к правилам</w:t>
      </w:r>
      <w:r w:rsidR="000177D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дорожного движения и их выполнения;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 активизация участия родителей в педагогическом процессе дошкольного</w:t>
      </w:r>
      <w:r w:rsidR="000177D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учреждения: в организации и проведении совместных мероприятий с использованием</w:t>
      </w:r>
      <w:r w:rsidR="000177D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их профессионального опыта медицинского работника, сотрудника милиции;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 приглашение к сотрудничеству в организации предметно-развивающей среды в</w:t>
      </w:r>
      <w:r w:rsidR="000177D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помещении и на улице дошкольного учреждения;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 ознакомление с результатами мониторинга динамики дорожно-транспортного</w:t>
      </w:r>
      <w:r w:rsidR="000177D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травматизма в районе, городе, крае;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 изучение общественного мнения по проблемам безопасности дорожного</w:t>
      </w:r>
      <w:r w:rsidR="000177D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движения и реализации мероприятий по профилактике детского дорожного травматизма;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 привлечение к проведению пропагандистских кампаний, направленных на</w:t>
      </w:r>
      <w:r w:rsidR="000177D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формирование у участников дорожного движения устойчивых стереотипов</w:t>
      </w:r>
      <w:r w:rsidR="000177D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законопослушного поведения;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 повышение роли родительской общественности в проведении профилактических</w:t>
      </w:r>
      <w:r w:rsidR="000177D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мероприятий с детьми, родителями и сотрудниками детского сада;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 совершенствование форм взаимодействия детского сада и семьи по профилактике</w:t>
      </w:r>
      <w:r w:rsidR="000177D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детского дорожно-транспортного травматизма.</w:t>
      </w:r>
    </w:p>
    <w:p w:rsidR="004C6DA4" w:rsidRPr="000177D0" w:rsidRDefault="004C6DA4" w:rsidP="00095846">
      <w:pPr>
        <w:spacing w:after="0"/>
        <w:rPr>
          <w:rFonts w:ascii="Times New Roman" w:hAnsi="Times New Roman" w:cs="Times New Roman"/>
          <w:b/>
          <w:sz w:val="24"/>
        </w:rPr>
      </w:pPr>
      <w:r w:rsidRPr="000177D0">
        <w:rPr>
          <w:rFonts w:ascii="Times New Roman" w:hAnsi="Times New Roman" w:cs="Times New Roman"/>
          <w:b/>
          <w:sz w:val="24"/>
        </w:rPr>
        <w:t>Просвещение родителей по вопросам обучения детей правилам дорожного движения.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Большое внимание в детском саду должно уделяться работе с родителями. На</w:t>
      </w:r>
      <w:r w:rsidR="000177D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собраниях и в беседах с помощью наглядной пропаганды следует подчеркивать ту</w:t>
      </w:r>
      <w:r w:rsidR="000177D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моральную ответственность, которая лежит на взрослых. Безоговорочным подчинением</w:t>
      </w:r>
      <w:r w:rsidR="000177D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требованиям дорожной дисциплины родители должны подавать пример детям, так как</w:t>
      </w:r>
      <w:r w:rsidR="000177D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нарушать правила поведения дошкольники учатся, прежде всего, у взрослых. Только в</w:t>
      </w:r>
      <w:r w:rsidR="000177D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тесном содружестве детского сада и семьи у детей можно выработать твердые навыки</w:t>
      </w:r>
      <w:r w:rsidR="000177D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культурного поведения на улице, ту дисциплинированность, которая побуждает их</w:t>
      </w:r>
      <w:r w:rsidR="000177D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подчиняться порядку. Тогда и привычка правильно ходить по улице станет у детей</w:t>
      </w:r>
      <w:r w:rsidR="000177D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нормой поведения.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 xml:space="preserve">Организуя столь важную работу по профилактике </w:t>
      </w:r>
      <w:proofErr w:type="gramStart"/>
      <w:r w:rsidRPr="004C6DA4">
        <w:rPr>
          <w:rFonts w:ascii="Times New Roman" w:hAnsi="Times New Roman" w:cs="Times New Roman"/>
          <w:sz w:val="24"/>
        </w:rPr>
        <w:t>детского</w:t>
      </w:r>
      <w:proofErr w:type="gramEnd"/>
      <w:r w:rsidRPr="004C6DA4">
        <w:rPr>
          <w:rFonts w:ascii="Times New Roman" w:hAnsi="Times New Roman" w:cs="Times New Roman"/>
          <w:sz w:val="24"/>
        </w:rPr>
        <w:t xml:space="preserve"> дорожно-транспортного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 xml:space="preserve">травматизма с родителями воспитанников нужно продумать их участие </w:t>
      </w:r>
      <w:proofErr w:type="gramStart"/>
      <w:r w:rsidRPr="004C6DA4">
        <w:rPr>
          <w:rFonts w:ascii="Times New Roman" w:hAnsi="Times New Roman" w:cs="Times New Roman"/>
          <w:sz w:val="24"/>
        </w:rPr>
        <w:t>в</w:t>
      </w:r>
      <w:proofErr w:type="gramEnd"/>
      <w:r w:rsidRPr="004C6DA4">
        <w:rPr>
          <w:rFonts w:ascii="Times New Roman" w:hAnsi="Times New Roman" w:cs="Times New Roman"/>
          <w:sz w:val="24"/>
        </w:rPr>
        <w:t xml:space="preserve"> проводимых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4C6DA4">
        <w:rPr>
          <w:rFonts w:ascii="Times New Roman" w:hAnsi="Times New Roman" w:cs="Times New Roman"/>
          <w:sz w:val="24"/>
        </w:rPr>
        <w:t>мероприятиях</w:t>
      </w:r>
      <w:proofErr w:type="gramEnd"/>
      <w:r w:rsidRPr="004C6DA4">
        <w:rPr>
          <w:rFonts w:ascii="Times New Roman" w:hAnsi="Times New Roman" w:cs="Times New Roman"/>
          <w:sz w:val="24"/>
        </w:rPr>
        <w:t>. Следует посвятить этому отдельное родительское собрание, на котором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lastRenderedPageBreak/>
        <w:t>ознакомить родителей с основными мерами по обеспечению безопасности их детей на</w:t>
      </w:r>
      <w:r w:rsidR="000177D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улицах.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095846">
        <w:rPr>
          <w:rFonts w:ascii="Times New Roman" w:hAnsi="Times New Roman" w:cs="Times New Roman"/>
          <w:b/>
          <w:sz w:val="24"/>
        </w:rPr>
        <w:t>Примерные вопросы для обсуждения на родительских собраниях, конференциях</w:t>
      </w:r>
      <w:r w:rsidRPr="004C6DA4">
        <w:rPr>
          <w:rFonts w:ascii="Times New Roman" w:hAnsi="Times New Roman" w:cs="Times New Roman"/>
          <w:sz w:val="24"/>
        </w:rPr>
        <w:t>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1. Дисциплина на улице — залог безопасности пешеходов.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2. Для чего нужны правила дорожного движения, и что они собой представляют.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3. Типичные случаи детского дорожно-транспортного травматизма и меры его</w:t>
      </w:r>
      <w:r w:rsidR="000177D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предупреждения.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4. Обучение детей правилам поведения на улицах на личном примере.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5. Вежливый водитель, какой он?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6. Сохрани жизнь себе и своему ребёнку.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7. Опасные шалости – проявление невоспитанности ребёнка или родителей?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На собраниях важно напоминать родителям, что яркая одежда помогает водителю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увидеть ребенка. И наоборот, малыша трудно заметить, если на нем блеклая одежда.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Ребенку трудно разглядеть, что делается на улице, если на глаза надвинут капюшон или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обзор закрывает зонт. Родители должны разъяснять детям, какой опасности они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подвергаются, когда их не видно. Чтобы ребенка легче было увидеть на улице, его надо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одевать в одежду неоновых цветов с отражающими полосками или специальными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отражателями. Современная детская одежда (куртки, комбинезоны) обычно уже имеет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нашивки-отражатели. Многие игрушки, значки, наклейки на детских рюкзаках имеют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свойства отражателей. Чем их больше на одежде и вещах ребенка, тем лучше.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В отношении проблемы безопасности детей не должно быть легкомыслия,</w:t>
      </w:r>
      <w:r w:rsidR="000177D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нетерпимы разногласия по принципиальным вопросам.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Активное участие родителей в создании необходимых условий для</w:t>
      </w:r>
      <w:r w:rsidR="00095846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профилактической работы с детьми (строительство автогородков, транспортных</w:t>
      </w:r>
      <w:r w:rsidR="00095846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площадок, изготовление атрибутов и пособий для занятий, игр) повышает их</w:t>
      </w:r>
      <w:r w:rsidR="00095846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ответственность.</w:t>
      </w:r>
    </w:p>
    <w:p w:rsidR="004C6DA4" w:rsidRPr="00095846" w:rsidRDefault="004C6DA4" w:rsidP="00095846">
      <w:pPr>
        <w:spacing w:after="0"/>
        <w:rPr>
          <w:rFonts w:ascii="Times New Roman" w:hAnsi="Times New Roman" w:cs="Times New Roman"/>
          <w:b/>
          <w:sz w:val="24"/>
        </w:rPr>
      </w:pPr>
      <w:r w:rsidRPr="00095846">
        <w:rPr>
          <w:rFonts w:ascii="Times New Roman" w:hAnsi="Times New Roman" w:cs="Times New Roman"/>
          <w:b/>
          <w:sz w:val="24"/>
        </w:rPr>
        <w:t>Формы работы с родителями.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1. Анкетирование, тестирование, опрос.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Анкетирование родителей «Обучаем детей Правилам дорожного движения»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Цель: выявление заинтересованности родителей в вопросах обучения</w:t>
      </w:r>
      <w:r w:rsidR="000177D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дошкольников правилам безопасного поведения на улице,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 выявление знаний родителей о собственном ребёнке: его возрастных и</w:t>
      </w:r>
      <w:r w:rsidR="000177D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психофизиологических особенностей,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 выявление знаний самих родителей о правилах дорожного движения,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 выявление информированности родителей об опыте своего ребёнка в осознании</w:t>
      </w:r>
      <w:r w:rsidR="000177D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источников опасности на дороге в условиях проживания их семьи.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2. Родительские собрания, беседы с решением проблемных обучающих ситуаций</w:t>
      </w:r>
      <w:r w:rsidR="000177D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по правилам дорожного движен</w:t>
      </w:r>
      <w:r w:rsidR="000177D0">
        <w:rPr>
          <w:rFonts w:ascii="Times New Roman" w:hAnsi="Times New Roman" w:cs="Times New Roman"/>
          <w:sz w:val="24"/>
        </w:rPr>
        <w:t>ия, с приглашением работников по</w:t>
      </w:r>
      <w:r w:rsidRPr="004C6DA4">
        <w:rPr>
          <w:rFonts w:ascii="Times New Roman" w:hAnsi="Times New Roman" w:cs="Times New Roman"/>
          <w:sz w:val="24"/>
        </w:rPr>
        <w:t>лиции, ГИБДД,</w:t>
      </w:r>
      <w:r w:rsidR="000177D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медиков.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3. Совместные праздники, развлечения, проекты под девизом «Улицы города</w:t>
      </w:r>
      <w:r w:rsidR="000177D0">
        <w:rPr>
          <w:rFonts w:ascii="Times New Roman" w:hAnsi="Times New Roman" w:cs="Times New Roman"/>
          <w:sz w:val="24"/>
        </w:rPr>
        <w:t xml:space="preserve">, села, </w:t>
      </w:r>
      <w:r w:rsidRPr="004C6DA4">
        <w:rPr>
          <w:rFonts w:ascii="Times New Roman" w:hAnsi="Times New Roman" w:cs="Times New Roman"/>
          <w:sz w:val="24"/>
        </w:rPr>
        <w:t>территория безопасности для детей».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4. Педагогический совет с участием родителей Тема: Безопасность и здоровье</w:t>
      </w:r>
      <w:r w:rsidR="000177D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наших детей.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Цель: использование педагогами продуктивных методов воспитания и обучения,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способствующих гармонизации детско-родительских отношений. Привлечение родителей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к активному осмыслению проблем воспитания детей в семье на основе учёта и</w:t>
      </w:r>
      <w:r w:rsidR="000177D0">
        <w:rPr>
          <w:rFonts w:ascii="Times New Roman" w:hAnsi="Times New Roman" w:cs="Times New Roman"/>
          <w:sz w:val="24"/>
        </w:rPr>
        <w:t xml:space="preserve">х </w:t>
      </w:r>
      <w:r w:rsidRPr="004C6DA4">
        <w:rPr>
          <w:rFonts w:ascii="Times New Roman" w:hAnsi="Times New Roman" w:cs="Times New Roman"/>
          <w:sz w:val="24"/>
        </w:rPr>
        <w:t>индивидуальных потребностей.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5. «Родительский всеобуч» (просвещение родителей по вопросам ПДД).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6. Конкурс на лучшую команду знатоков правил дорожного движения среди детей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и родителей «За рулём профессионал».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7. Конкурс кулинарных изделий детей и родителей «Перекрёсток».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Критерии конкурса: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lastRenderedPageBreak/>
        <w:t>- соответствие блюда тематике конкурса,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 умение родителей взаимодействовать с детьми,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 умение детей рассказать о своем блюде,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 оригинальность рецепта и исполнения.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8. Проведение методической недели «Добро пожаловать в страну дорожных наук»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9. Практический семинар «Обучение ПДД посредством игр».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10. Презентация материалов для родителей.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11. Фотовыставка «Образцовые пешеходы».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12. Встреча в педагогической гостиной «Мама за рулем».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13. Составление карты-схемы: «Мой двор», «Моя улица», «Безопасный путь в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школу».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14. Конкурс – соревнование на знание ПДД среди родителей (водителей)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воспитанников «За рулём профессионал».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15. Консультации: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-«Как научить ребенка не попадать в типичные дорожные ловушки»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-«Вы, ребенок и автомобиль»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-«Правила дорожного движения – знать каждому положено» педагогическое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просвещение родителей посредством проведения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-Издательство листовок под рубрикой «Правила дорожные всем нам знать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положено»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-Показ открытых мероприятий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-Родительские собрания (с приглашением сотрудников ГИБДД)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16. Комплексное планирование месячника «Внимание – Дети!»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17. Оформление папки-передвижки “Правила дорожные детям знать положено”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18. Выпуск буклетов «Воспитание навыков и привычек безопасного поведения»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19. Выпуск устных журналов «Чудеса дорожные»: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-страничка водителю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-страничка мамочке и папочке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-страничка Сашеньки и Дашеньки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-страничка "Ваше мнение"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20. Проведение акций, проектов по теме: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-День вежливых пассажиров, пешеходов и водителей.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-Внимание, юный пешеход!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-Самый культурный пешеход / пассажир/ водитель.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-Безопасный путь моего ребёнка в детский сад.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-Ребёнок – главный пассажир / пешеход.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-Осторожно, дорога!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-Обеспечь здоровье себе и своим близким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-Дисциплина на улице - залог безопасности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-Осторожно, гололёд!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-Осторожно, снегопад!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21. Почтовый ящик «Справочное бюро».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 xml:space="preserve">22. Выступление родителей на мероприятиях с целью обмена </w:t>
      </w:r>
      <w:proofErr w:type="gramStart"/>
      <w:r w:rsidRPr="004C6DA4">
        <w:rPr>
          <w:rFonts w:ascii="Times New Roman" w:hAnsi="Times New Roman" w:cs="Times New Roman"/>
          <w:sz w:val="24"/>
        </w:rPr>
        <w:t>положительным</w:t>
      </w:r>
      <w:proofErr w:type="gramEnd"/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опытом использования возможностей семьи для обучения ребёнка умению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ориентироваться в своём микрорайоне.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23. Изготовление памяток: «Если Вы купили ребёнку велосипед», «Как научить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ребёнка наблюдать за дорогой».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24. КВН – совместное мероприятие с детьми.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lastRenderedPageBreak/>
        <w:t>25. Просмотр и обсуждение вместе с детьми детских передач на канале НТК в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рамках проекта «</w:t>
      </w:r>
      <w:proofErr w:type="spellStart"/>
      <w:r w:rsidRPr="004C6DA4">
        <w:rPr>
          <w:rFonts w:ascii="Times New Roman" w:hAnsi="Times New Roman" w:cs="Times New Roman"/>
          <w:sz w:val="24"/>
        </w:rPr>
        <w:t>Спасайкин</w:t>
      </w:r>
      <w:proofErr w:type="spellEnd"/>
      <w:r w:rsidRPr="004C6DA4">
        <w:rPr>
          <w:rFonts w:ascii="Times New Roman" w:hAnsi="Times New Roman" w:cs="Times New Roman"/>
          <w:sz w:val="24"/>
        </w:rPr>
        <w:t>».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26. Подписка на журнал «</w:t>
      </w:r>
      <w:proofErr w:type="spellStart"/>
      <w:r w:rsidRPr="004C6DA4">
        <w:rPr>
          <w:rFonts w:ascii="Times New Roman" w:hAnsi="Times New Roman" w:cs="Times New Roman"/>
          <w:sz w:val="24"/>
        </w:rPr>
        <w:t>Спасайкин</w:t>
      </w:r>
      <w:proofErr w:type="spellEnd"/>
      <w:r w:rsidRPr="004C6DA4">
        <w:rPr>
          <w:rFonts w:ascii="Times New Roman" w:hAnsi="Times New Roman" w:cs="Times New Roman"/>
          <w:sz w:val="24"/>
        </w:rPr>
        <w:t>».</w:t>
      </w:r>
    </w:p>
    <w:p w:rsidR="004C6DA4" w:rsidRPr="000177D0" w:rsidRDefault="004C6DA4" w:rsidP="00095846">
      <w:pPr>
        <w:spacing w:after="0"/>
        <w:rPr>
          <w:rFonts w:ascii="Times New Roman" w:hAnsi="Times New Roman" w:cs="Times New Roman"/>
          <w:b/>
          <w:sz w:val="24"/>
        </w:rPr>
      </w:pPr>
      <w:r w:rsidRPr="000177D0">
        <w:rPr>
          <w:rFonts w:ascii="Times New Roman" w:hAnsi="Times New Roman" w:cs="Times New Roman"/>
          <w:b/>
          <w:sz w:val="24"/>
        </w:rPr>
        <w:t>Содержание уголков для родителей по изучению правил дорожного движения</w:t>
      </w:r>
      <w:r w:rsidR="000177D0">
        <w:rPr>
          <w:rFonts w:ascii="Times New Roman" w:hAnsi="Times New Roman" w:cs="Times New Roman"/>
          <w:b/>
          <w:sz w:val="24"/>
        </w:rPr>
        <w:t>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Основная цель создания уголка безопасности дорожного движения – разъяснить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родителям, что именно они являются главным звеном в вопросе обучения детей Правилам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дорожного движения. Именно от их действий зависит, насколько прочно овладеет ребёнок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навыками безопасного поведения на дороге. Именно их поведение имеет решающее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значение при выборе ребёнком «своего стиля» перехода проезжей части. Оформляя такой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уголок, воспитатель должен сделать родителей своими главными союзниками в деле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обучения малышей сложной азбуке дорог. Здесь важно показать родителям всю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серьёзность проблемы, обозначить ситуации, которые часто приводят к трагедии,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объяснить в каких случаях и почему дети чувствуют себя на дороге некомфортно.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Уголок может быть оформлен так: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1. единый стенд (размеры зависят от наличия свободной площади и количества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помещаемой информации, но не менее 30*65 см);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2. набор составных частей, каждая из которых предназначена для размещения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отдельной информации;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3. книжка-раскладушка.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Для привлечения внимания родителей при оформлении уголка рекомендуется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использовать яркие, привлекающие внимание лозунги, например: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 «Цена спешки – жизнь вашего ребёнка»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 «Внимание – мы ваши дети!»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 «Ребёнок имеет право жить!»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 «Глупо экономить своё время за счёт жизни ребёнка»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Учитывая важную роль родителей в вопросе обучения детей правилам дорожного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движения, уголок для родителей должен содержать: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1. информацию о состоянии дорожно-транспортного травматизма в городе;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2. причины дорожно-транспортных происшествий с участием детей;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3. рекомендации родителям по вопросам обучения детей безопасному поведению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на дороге;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4. перечень и описание игр, направленных на закрепление у детей уже имеющихся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знаний по правилам дорожного движения;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5. рассказы детей о поведении на дороге при движении в детский сад и обратно с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родителями.</w:t>
      </w:r>
    </w:p>
    <w:p w:rsidR="004C6DA4" w:rsidRPr="004C6DA4" w:rsidRDefault="004C6DA4" w:rsidP="00095846">
      <w:pPr>
        <w:spacing w:after="0"/>
        <w:rPr>
          <w:rFonts w:ascii="Times New Roman" w:hAnsi="Times New Roman" w:cs="Times New Roman"/>
          <w:sz w:val="24"/>
        </w:rPr>
      </w:pPr>
      <w:r w:rsidRPr="004C6DA4">
        <w:rPr>
          <w:rFonts w:ascii="Times New Roman" w:hAnsi="Times New Roman" w:cs="Times New Roman"/>
          <w:sz w:val="24"/>
        </w:rPr>
        <w:t>Задача педагога – максимально использовать авторитет семьи (родителей) в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прочном и сознательном усвоении детьми не только правил, но и навыков безопасного</w:t>
      </w:r>
      <w:r w:rsidR="00B72020">
        <w:rPr>
          <w:rFonts w:ascii="Times New Roman" w:hAnsi="Times New Roman" w:cs="Times New Roman"/>
          <w:sz w:val="24"/>
        </w:rPr>
        <w:t xml:space="preserve"> </w:t>
      </w:r>
      <w:r w:rsidRPr="004C6DA4">
        <w:rPr>
          <w:rFonts w:ascii="Times New Roman" w:hAnsi="Times New Roman" w:cs="Times New Roman"/>
          <w:sz w:val="24"/>
        </w:rPr>
        <w:t>поведения на улицах.</w:t>
      </w:r>
    </w:p>
    <w:sectPr w:rsidR="004C6DA4" w:rsidRPr="004C6DA4" w:rsidSect="00095846">
      <w:pgSz w:w="11906" w:h="16838"/>
      <w:pgMar w:top="851" w:right="850" w:bottom="1134" w:left="1134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C6DA4"/>
    <w:rsid w:val="000177D0"/>
    <w:rsid w:val="00095846"/>
    <w:rsid w:val="004C6DA4"/>
    <w:rsid w:val="00B7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2022-03-13T15:55:00Z</dcterms:created>
  <dcterms:modified xsi:type="dcterms:W3CDTF">2022-03-13T18:26:00Z</dcterms:modified>
</cp:coreProperties>
</file>