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DF" w:rsidRDefault="00A54EDF" w:rsidP="00A54ED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дошкольное образовательное</w:t>
      </w:r>
    </w:p>
    <w:p w:rsidR="00A54EDF" w:rsidRDefault="00A54EDF" w:rsidP="00A54EDF">
      <w:pPr>
        <w:spacing w:after="0" w:line="240" w:lineRule="auto"/>
        <w:jc w:val="center"/>
        <w:rPr>
          <w:rFonts w:ascii="Times New Roman" w:eastAsia="Times New Roman" w:hAnsi="Times New Roman" w:cs="Times New Roman"/>
          <w:sz w:val="28"/>
          <w:szCs w:val="28"/>
        </w:rPr>
      </w:pPr>
      <w:bookmarkStart w:id="0" w:name="_GoBack"/>
      <w:r>
        <w:rPr>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4466590</wp:posOffset>
            </wp:positionV>
            <wp:extent cx="2162175" cy="2887980"/>
            <wp:effectExtent l="38100" t="0" r="28575" b="864870"/>
            <wp:wrapNone/>
            <wp:docPr id="16" name="Рисунок 9" descr="http://kop.ru/files/pics/m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ru/files/pics/matem.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62175" cy="28879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bookmarkEnd w:id="0"/>
      <w:r w:rsidR="006D0C96">
        <w:rPr>
          <w:noProof/>
        </w:rPr>
        <w:pict>
          <v:shapetype id="_x0000_t202" coordsize="21600,21600" o:spt="202" path="m,l,21600r21600,l21600,xe">
            <v:stroke joinstyle="miter"/>
            <v:path gradientshapeok="t" o:connecttype="rect"/>
          </v:shapetype>
          <v:shape id="Поле 8" o:spid="_x0000_s1027" type="#_x0000_t202" style="position:absolute;left:0;text-align:left;margin-left:-15.3pt;margin-top:100.45pt;width:474.9pt;height:259.45pt;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" filled="f" stroked="f">
            <v:fill o:detectmouseclick="t"/>
            <v:textbox style="mso-next-textbox:#Поле 8;mso-fit-shape-to-text:t">
              <w:txbxContent>
                <w:p w:rsidR="00B33BEB" w:rsidRPr="00A54EDF" w:rsidRDefault="006D0C96" w:rsidP="00A54EDF">
                  <w:pPr>
                    <w:ind w:left="-426" w:firstLine="142"/>
                    <w:rPr>
                      <w:szCs w:val="96"/>
                    </w:rPr>
                  </w:pPr>
                  <w:r>
                    <w:rPr>
                      <w:rFonts w:ascii="Monotype Corsiva" w:hAnsi="Monotype Corsiva" w:cs="Times New Roman"/>
                      <w:b/>
                      <w:color w:val="00B05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9.25pt;height:203.25pt" adj=",10800" fillcolor="#99f" stroked="f">
                        <v:fill color2="#099" focus="100%" type="gradient"/>
                        <v:shadow on="t" color="silver" opacity="52429f" offset="3pt,3pt"/>
                        <v:textpath style="font-family:&quot;Times New Roman&quot;;font-size:28pt;v-text-kern:t" trim="t" fitpath="t" string="Консультация для родителей&#10;«Обучение дошкольников математике &#10;в условиях семьи&quot;"/>
                      </v:shape>
                    </w:pict>
                  </w:r>
                </w:p>
              </w:txbxContent>
            </v:textbox>
          </v:shape>
        </w:pict>
      </w:r>
      <w:r>
        <w:rPr>
          <w:rFonts w:ascii="Times New Roman" w:eastAsia="Times New Roman" w:hAnsi="Times New Roman" w:cs="Times New Roman"/>
          <w:sz w:val="28"/>
          <w:szCs w:val="28"/>
        </w:rPr>
        <w:t>учреждение детский сад      № 8 «Звездочка»</w:t>
      </w: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Подготовил воспитатель:</w:t>
      </w: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Пархомова Н.А.</w:t>
      </w: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right"/>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p>
    <w:p w:rsidR="00A54EDF" w:rsidRDefault="00A54EDF" w:rsidP="00A54ED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январь 2022 </w:t>
      </w:r>
      <w:proofErr w:type="spellStart"/>
      <w:proofErr w:type="gramStart"/>
      <w:r>
        <w:rPr>
          <w:rFonts w:ascii="Times New Roman" w:eastAsia="Times New Roman" w:hAnsi="Times New Roman" w:cs="Times New Roman"/>
          <w:sz w:val="28"/>
          <w:szCs w:val="28"/>
        </w:rPr>
        <w:t>уч.год</w:t>
      </w:r>
      <w:proofErr w:type="spellEnd"/>
      <w:proofErr w:type="gramEnd"/>
    </w:p>
    <w:p w:rsidR="005001CC" w:rsidRPr="00A54EDF" w:rsidRDefault="00A54EDF" w:rsidP="00A54ED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 Егорлыкская</w:t>
      </w:r>
      <w:r w:rsidR="005001CC" w:rsidRPr="008323C4">
        <w:rPr>
          <w:rFonts w:ascii="Monotype Corsiva" w:hAnsi="Monotype Corsiva" w:cs="Times New Roman"/>
          <w:sz w:val="40"/>
          <w:szCs w:val="40"/>
        </w:rPr>
        <w:br w:type="page"/>
      </w:r>
    </w:p>
    <w:p w:rsidR="005001CC" w:rsidRPr="00677A45" w:rsidRDefault="005001CC" w:rsidP="005001CC">
      <w:pPr>
        <w:spacing w:line="360" w:lineRule="auto"/>
        <w:rPr>
          <w:rFonts w:ascii="Times New Roman" w:hAnsi="Times New Roman" w:cs="Times New Roman"/>
          <w:sz w:val="32"/>
          <w:szCs w:val="32"/>
        </w:rPr>
      </w:pPr>
      <w:r w:rsidRPr="00677A45">
        <w:rPr>
          <w:rFonts w:ascii="Times New Roman" w:hAnsi="Times New Roman" w:cs="Times New Roman"/>
          <w:sz w:val="32"/>
          <w:szCs w:val="32"/>
        </w:rPr>
        <w:lastRenderedPageBreak/>
        <w:t>Как показали психолого-педагогические исследования, дети 6-7 лет далеко не всегда готовы к усвоению курса математики в соответствии с программой общеоб</w:t>
      </w:r>
      <w:r w:rsidRPr="00677A45">
        <w:rPr>
          <w:rFonts w:ascii="Times New Roman" w:hAnsi="Times New Roman" w:cs="Times New Roman"/>
          <w:sz w:val="32"/>
          <w:szCs w:val="32"/>
        </w:rPr>
        <w:softHyphen/>
        <w:t xml:space="preserve">разовательной школы. В связи с этим одна из задач и родителей, и педагогов — выявить имеющиеся у ребенка элементарные математические знания и подготовить его к изучению курса математики в школе. </w:t>
      </w:r>
    </w:p>
    <w:p w:rsidR="005001CC" w:rsidRDefault="005001CC" w:rsidP="005001CC">
      <w:pPr>
        <w:pStyle w:val="a8"/>
        <w:spacing w:line="360" w:lineRule="auto"/>
        <w:rPr>
          <w:sz w:val="32"/>
          <w:szCs w:val="32"/>
        </w:rPr>
      </w:pPr>
      <w:r w:rsidRPr="00677A45">
        <w:rPr>
          <w:sz w:val="32"/>
          <w:szCs w:val="32"/>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r>
        <w:rPr>
          <w:sz w:val="32"/>
          <w:szCs w:val="32"/>
        </w:rPr>
        <w:t xml:space="preserve"> </w:t>
      </w:r>
      <w:r w:rsidRPr="00677A45">
        <w:rPr>
          <w:sz w:val="32"/>
          <w:szCs w:val="32"/>
        </w:rPr>
        <w:t>При обучении детей основам математики и информатики важно, чтобы к началу обучения в школе они имели следующие знания:</w:t>
      </w:r>
    </w:p>
    <w:p w:rsidR="005001CC" w:rsidRPr="00C33B71" w:rsidRDefault="005001CC" w:rsidP="005001CC">
      <w:pPr>
        <w:pStyle w:val="a8"/>
        <w:spacing w:line="360" w:lineRule="auto"/>
        <w:rPr>
          <w:sz w:val="32"/>
          <w:szCs w:val="32"/>
        </w:rPr>
      </w:pPr>
      <w:r w:rsidRPr="00677A45">
        <w:rPr>
          <w:b/>
          <w:i/>
          <w:sz w:val="32"/>
          <w:szCs w:val="32"/>
        </w:rPr>
        <w:t>Знать</w:t>
      </w:r>
    </w:p>
    <w:p w:rsidR="005001CC" w:rsidRPr="00677A45" w:rsidRDefault="005001CC" w:rsidP="005001CC">
      <w:pPr>
        <w:pStyle w:val="a8"/>
        <w:numPr>
          <w:ilvl w:val="0"/>
          <w:numId w:val="16"/>
        </w:numPr>
        <w:spacing w:before="0" w:beforeAutospacing="0" w:line="360" w:lineRule="auto"/>
        <w:rPr>
          <w:sz w:val="32"/>
          <w:szCs w:val="32"/>
        </w:rPr>
      </w:pPr>
      <w:r>
        <w:rPr>
          <w:noProof/>
          <w:sz w:val="32"/>
          <w:szCs w:val="32"/>
        </w:rPr>
        <w:drawing>
          <wp:anchor distT="0" distB="0" distL="114300" distR="114300" simplePos="0" relativeHeight="251671552" behindDoc="1" locked="0" layoutInCell="1" allowOverlap="1">
            <wp:simplePos x="0" y="0"/>
            <wp:positionH relativeFrom="column">
              <wp:posOffset>4021455</wp:posOffset>
            </wp:positionH>
            <wp:positionV relativeFrom="paragraph">
              <wp:posOffset>644525</wp:posOffset>
            </wp:positionV>
            <wp:extent cx="1996440" cy="1501140"/>
            <wp:effectExtent l="19050" t="0" r="3810" b="0"/>
            <wp:wrapThrough wrapText="bothSides">
              <wp:wrapPolygon edited="0">
                <wp:start x="5359" y="0"/>
                <wp:lineTo x="2061" y="0"/>
                <wp:lineTo x="-206" y="1919"/>
                <wp:lineTo x="-206" y="7675"/>
                <wp:lineTo x="1237" y="8772"/>
                <wp:lineTo x="5153" y="8772"/>
                <wp:lineTo x="1649" y="11513"/>
                <wp:lineTo x="412" y="12883"/>
                <wp:lineTo x="412" y="15624"/>
                <wp:lineTo x="1237" y="17543"/>
                <wp:lineTo x="2473" y="17543"/>
                <wp:lineTo x="1031" y="19462"/>
                <wp:lineTo x="824" y="21381"/>
                <wp:lineTo x="8038" y="21381"/>
                <wp:lineTo x="17313" y="21381"/>
                <wp:lineTo x="21641" y="20284"/>
                <wp:lineTo x="21641" y="13980"/>
                <wp:lineTo x="21435" y="13157"/>
                <wp:lineTo x="21641" y="9046"/>
                <wp:lineTo x="21641" y="3289"/>
                <wp:lineTo x="21229" y="0"/>
                <wp:lineTo x="5359" y="0"/>
              </wp:wrapPolygon>
            </wp:wrapThrough>
            <wp:docPr id="17" name="Рисунок 1" descr="http://4.bp.blogspot.com/-XLD4wjtoods/VifBFK6OO3I/AAAAAAAABsQ/fcAfIAxQbxE/s1600/1_525539e0dc1a5525539e0dc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LD4wjtoods/VifBFK6OO3I/AAAAAAAABsQ/fcAfIAxQbxE/s1600/1_525539e0dc1a5525539e0dc1e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996440" cy="1501140"/>
                    </a:xfrm>
                    <a:prstGeom prst="rect">
                      <a:avLst/>
                    </a:prstGeom>
                    <a:noFill/>
                    <a:ln w="9525">
                      <a:noFill/>
                      <a:miter lim="800000"/>
                      <a:headEnd/>
                      <a:tailEnd/>
                    </a:ln>
                  </pic:spPr>
                </pic:pic>
              </a:graphicData>
            </a:graphic>
          </wp:anchor>
        </w:drawing>
      </w:r>
      <w:r w:rsidRPr="00677A45">
        <w:rPr>
          <w:sz w:val="32"/>
          <w:szCs w:val="32"/>
        </w:rPr>
        <w:t>Состав чисел первого десятка (из отдельных единиц) и состав чисел первого пятка из двух меньших.</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Как получить каждое число первого десятка, прибавляя единицу к предыдущему и вычитая единицу из следующего за ним в ряду.</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Цифры от 0 до 10; знаки +, -, =; Монеты достоинством 1, 5, 10 коп.</w:t>
      </w:r>
    </w:p>
    <w:p w:rsidR="005001CC" w:rsidRPr="005001CC" w:rsidRDefault="005001CC" w:rsidP="005001CC">
      <w:pPr>
        <w:pStyle w:val="a8"/>
        <w:numPr>
          <w:ilvl w:val="0"/>
          <w:numId w:val="16"/>
        </w:numPr>
        <w:spacing w:before="0" w:beforeAutospacing="0" w:line="360" w:lineRule="auto"/>
        <w:rPr>
          <w:sz w:val="32"/>
          <w:szCs w:val="32"/>
        </w:rPr>
      </w:pPr>
      <w:r w:rsidRPr="00677A45">
        <w:rPr>
          <w:sz w:val="32"/>
          <w:szCs w:val="32"/>
        </w:rPr>
        <w:lastRenderedPageBreak/>
        <w:t>Название текущего месяца, а также последовательность дней недели.</w:t>
      </w:r>
    </w:p>
    <w:p w:rsidR="005001CC" w:rsidRPr="00677A45" w:rsidRDefault="005001CC" w:rsidP="005001CC">
      <w:pPr>
        <w:pStyle w:val="a8"/>
        <w:spacing w:line="360" w:lineRule="auto"/>
        <w:rPr>
          <w:b/>
          <w:i/>
          <w:sz w:val="32"/>
          <w:szCs w:val="32"/>
        </w:rPr>
      </w:pPr>
      <w:r w:rsidRPr="00677A45">
        <w:rPr>
          <w:b/>
          <w:i/>
          <w:sz w:val="32"/>
          <w:szCs w:val="32"/>
        </w:rPr>
        <w:t>Уметь</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Называть числа в прямом и обратном порядке.</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Соотносить цифру и количество предметов.</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Составлять и решать задачи в одно действие на сложение и вычитание, пользоваться арифметическими знаками действий.</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Измерять длину предметов с помощью условной меры.</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Составлять из нескольких треугольников, четырехугольников фигуры большего размера.</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Делить круг, квадрат на две и четыре равные части.</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Ориентироваться на листе бумаги.</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Считать (отсчитывать) предметы в пределах 10-20.</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Пользоваться порядковыми числительными для определения общего количества предметов и места определенного предмета в ряду.</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Составлять число из единиц (в пределах 10)</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Составлять из двух меньших и раскладывать на два меньших числа (в пределах 10).</w:t>
      </w:r>
    </w:p>
    <w:p w:rsidR="005001CC" w:rsidRPr="00677A45" w:rsidRDefault="005001CC" w:rsidP="005001CC">
      <w:pPr>
        <w:pStyle w:val="a8"/>
        <w:numPr>
          <w:ilvl w:val="0"/>
          <w:numId w:val="16"/>
        </w:numPr>
        <w:spacing w:before="0" w:beforeAutospacing="0" w:line="360" w:lineRule="auto"/>
        <w:rPr>
          <w:sz w:val="32"/>
          <w:szCs w:val="32"/>
        </w:rPr>
      </w:pPr>
      <w:r>
        <w:rPr>
          <w:noProof/>
          <w:sz w:val="32"/>
          <w:szCs w:val="32"/>
        </w:rPr>
        <w:drawing>
          <wp:anchor distT="0" distB="0" distL="114300" distR="114300" simplePos="0" relativeHeight="251669504" behindDoc="0" locked="0" layoutInCell="1" allowOverlap="1">
            <wp:simplePos x="0" y="0"/>
            <wp:positionH relativeFrom="column">
              <wp:posOffset>1082040</wp:posOffset>
            </wp:positionH>
            <wp:positionV relativeFrom="paragraph">
              <wp:posOffset>332740</wp:posOffset>
            </wp:positionV>
            <wp:extent cx="3638550" cy="2276475"/>
            <wp:effectExtent l="19050" t="0" r="0" b="0"/>
            <wp:wrapThrough wrapText="bothSides">
              <wp:wrapPolygon edited="0">
                <wp:start x="-113" y="0"/>
                <wp:lineTo x="-113" y="21510"/>
                <wp:lineTo x="21600" y="21510"/>
                <wp:lineTo x="21600" y="0"/>
                <wp:lineTo x="-113" y="0"/>
              </wp:wrapPolygon>
            </wp:wrapThrough>
            <wp:docPr id="18" name="Рисунок 3" descr="Методики математического развити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ки математического развития дошкольников"/>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38550" cy="2276475"/>
                    </a:xfrm>
                    <a:prstGeom prst="rect">
                      <a:avLst/>
                    </a:prstGeom>
                    <a:noFill/>
                    <a:ln w="9525">
                      <a:noFill/>
                      <a:miter lim="800000"/>
                      <a:headEnd/>
                      <a:tailEnd/>
                    </a:ln>
                  </pic:spPr>
                </pic:pic>
              </a:graphicData>
            </a:graphic>
          </wp:anchor>
        </w:drawing>
      </w:r>
      <w:r w:rsidRPr="00677A45">
        <w:rPr>
          <w:sz w:val="32"/>
          <w:szCs w:val="32"/>
        </w:rPr>
        <w:t>Называть текущий месяц, последовательность дней недели.</w:t>
      </w:r>
    </w:p>
    <w:p w:rsidR="005001CC" w:rsidRPr="00677A45" w:rsidRDefault="005001CC" w:rsidP="005001CC">
      <w:pPr>
        <w:ind w:left="1080"/>
        <w:rPr>
          <w:sz w:val="32"/>
          <w:szCs w:val="32"/>
        </w:rPr>
      </w:pPr>
    </w:p>
    <w:p w:rsidR="005001CC" w:rsidRDefault="005001CC" w:rsidP="005001CC">
      <w:pPr>
        <w:pStyle w:val="Style5"/>
        <w:widowControl/>
        <w:spacing w:before="5" w:line="360" w:lineRule="auto"/>
        <w:ind w:left="10" w:right="10" w:firstLine="350"/>
        <w:rPr>
          <w:rFonts w:ascii="Times New Roman" w:hAnsi="Times New Roman"/>
          <w:sz w:val="32"/>
          <w:szCs w:val="32"/>
        </w:rPr>
      </w:pPr>
    </w:p>
    <w:p w:rsidR="005001CC" w:rsidRDefault="005001CC" w:rsidP="005001CC">
      <w:pPr>
        <w:pStyle w:val="Style5"/>
        <w:widowControl/>
        <w:spacing w:before="5" w:line="360" w:lineRule="auto"/>
        <w:ind w:left="10" w:right="10" w:firstLine="350"/>
        <w:rPr>
          <w:rFonts w:ascii="Times New Roman" w:hAnsi="Times New Roman"/>
          <w:sz w:val="32"/>
          <w:szCs w:val="32"/>
        </w:rPr>
      </w:pPr>
    </w:p>
    <w:p w:rsidR="005001CC" w:rsidRDefault="005001CC" w:rsidP="005001CC">
      <w:pPr>
        <w:pStyle w:val="Style5"/>
        <w:widowControl/>
        <w:spacing w:before="5" w:line="360" w:lineRule="auto"/>
        <w:ind w:right="10" w:firstLine="0"/>
        <w:rPr>
          <w:rFonts w:ascii="Times New Roman" w:hAnsi="Times New Roman"/>
          <w:sz w:val="32"/>
          <w:szCs w:val="32"/>
        </w:rPr>
      </w:pPr>
    </w:p>
    <w:p w:rsidR="005001CC" w:rsidRPr="00677A45" w:rsidRDefault="005001CC" w:rsidP="005001CC">
      <w:pPr>
        <w:pStyle w:val="Style5"/>
        <w:widowControl/>
        <w:spacing w:before="5" w:line="360" w:lineRule="auto"/>
        <w:ind w:right="10" w:firstLine="0"/>
        <w:rPr>
          <w:rFonts w:ascii="Times New Roman" w:hAnsi="Times New Roman"/>
          <w:sz w:val="32"/>
          <w:szCs w:val="32"/>
        </w:rPr>
      </w:pPr>
      <w:r w:rsidRPr="00677A45">
        <w:rPr>
          <w:rFonts w:ascii="Times New Roman" w:hAnsi="Times New Roman"/>
          <w:sz w:val="32"/>
          <w:szCs w:val="32"/>
        </w:rPr>
        <w:lastRenderedPageBreak/>
        <w:t>Начиная заниматься с ребенком, помните, что совмест</w:t>
      </w:r>
      <w:r w:rsidRPr="00677A45">
        <w:rPr>
          <w:rFonts w:ascii="Times New Roman" w:hAnsi="Times New Roman"/>
          <w:sz w:val="32"/>
          <w:szCs w:val="32"/>
        </w:rPr>
        <w:softHyphen/>
        <w:t>ная работа с вами должна вызывать у него радость. Проявляйте максимум тактичности, доброжелательности, терпения. Важно вселять в ребенка уверенность в своих силах, уверенность в возможности выполнить какое-либо задание.</w:t>
      </w:r>
    </w:p>
    <w:p w:rsidR="005001CC" w:rsidRPr="00677A45" w:rsidRDefault="005001CC" w:rsidP="005001CC">
      <w:pPr>
        <w:pStyle w:val="Style5"/>
        <w:widowControl/>
        <w:spacing w:before="5" w:line="360" w:lineRule="auto"/>
        <w:ind w:left="14"/>
        <w:rPr>
          <w:rFonts w:ascii="Times New Roman" w:hAnsi="Times New Roman"/>
          <w:sz w:val="32"/>
          <w:szCs w:val="32"/>
        </w:rPr>
      </w:pPr>
      <w:r w:rsidRPr="00677A45">
        <w:rPr>
          <w:rFonts w:ascii="Times New Roman" w:hAnsi="Times New Roman"/>
          <w:sz w:val="32"/>
          <w:szCs w:val="32"/>
        </w:rPr>
        <w:t>С самого начала работы предупреждайте ошибки, под</w:t>
      </w:r>
      <w:r w:rsidRPr="00677A45">
        <w:rPr>
          <w:rFonts w:ascii="Times New Roman" w:hAnsi="Times New Roman"/>
          <w:sz w:val="32"/>
          <w:szCs w:val="32"/>
        </w:rPr>
        <w:softHyphen/>
        <w:t>робно объясняйте ребенку инструкцию или правила игры, следите за ходом их выполнения. Если ребенок не понимает задания, начните работу вместе, постепенно уменьшая долю своего участия в совместной работе, игре.</w:t>
      </w:r>
    </w:p>
    <w:p w:rsidR="005001CC" w:rsidRPr="00677A45" w:rsidRDefault="005001CC" w:rsidP="005001CC">
      <w:pPr>
        <w:pStyle w:val="a8"/>
        <w:spacing w:line="360" w:lineRule="auto"/>
        <w:ind w:firstLine="709"/>
        <w:rPr>
          <w:sz w:val="32"/>
          <w:szCs w:val="32"/>
        </w:rPr>
      </w:pPr>
      <w:r w:rsidRPr="00677A45">
        <w:rPr>
          <w:sz w:val="32"/>
          <w:szCs w:val="32"/>
        </w:rPr>
        <w:t>Известно, что выполнение мелкой домашней работы очень нравится вашему ребёнку. Поэтому вы можете обучать его счету во время совместной домашней работы. Например, попросите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5001CC" w:rsidRPr="00677A45" w:rsidRDefault="005001CC" w:rsidP="005001CC">
      <w:pPr>
        <w:pStyle w:val="a8"/>
        <w:spacing w:line="360" w:lineRule="auto"/>
        <w:ind w:firstLine="709"/>
        <w:rPr>
          <w:sz w:val="32"/>
          <w:szCs w:val="32"/>
        </w:rPr>
      </w:pPr>
      <w:r>
        <w:rPr>
          <w:noProof/>
          <w:sz w:val="32"/>
          <w:szCs w:val="32"/>
        </w:rPr>
        <w:drawing>
          <wp:anchor distT="0" distB="0" distL="114300" distR="114300" simplePos="0" relativeHeight="251670528" behindDoc="1" locked="0" layoutInCell="1" allowOverlap="1">
            <wp:simplePos x="0" y="0"/>
            <wp:positionH relativeFrom="column">
              <wp:posOffset>-316230</wp:posOffset>
            </wp:positionH>
            <wp:positionV relativeFrom="paragraph">
              <wp:posOffset>1767840</wp:posOffset>
            </wp:positionV>
            <wp:extent cx="6176010" cy="1600200"/>
            <wp:effectExtent l="19050" t="0" r="0" b="0"/>
            <wp:wrapNone/>
            <wp:docPr id="19" name="Рисунок 4" descr="http://sch2092uv.mskobr.ru/images/70583939%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2092uv.mskobr.ru/images/70583939%281%29.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176010" cy="1600200"/>
                    </a:xfrm>
                    <a:prstGeom prst="rect">
                      <a:avLst/>
                    </a:prstGeom>
                    <a:noFill/>
                    <a:ln w="9525">
                      <a:noFill/>
                      <a:miter lim="800000"/>
                      <a:headEnd/>
                      <a:tailEnd/>
                    </a:ln>
                  </pic:spPr>
                </pic:pic>
              </a:graphicData>
            </a:graphic>
          </wp:anchor>
        </w:drawing>
      </w:r>
      <w:r w:rsidRPr="00677A45">
        <w:rPr>
          <w:sz w:val="32"/>
          <w:szCs w:val="32"/>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w:t>
      </w:r>
      <w:r>
        <w:rPr>
          <w:sz w:val="32"/>
          <w:szCs w:val="32"/>
        </w:rPr>
        <w:t>д.</w:t>
      </w:r>
      <w:r w:rsidRPr="00677A45">
        <w:rPr>
          <w:sz w:val="32"/>
          <w:szCs w:val="32"/>
        </w:rPr>
        <w:t xml:space="preserve"> </w:t>
      </w:r>
    </w:p>
    <w:p w:rsidR="005001CC" w:rsidRDefault="005001CC" w:rsidP="005001CC">
      <w:pPr>
        <w:pStyle w:val="Style5"/>
        <w:widowControl/>
        <w:spacing w:before="5" w:line="360" w:lineRule="auto"/>
        <w:ind w:right="5" w:firstLine="0"/>
        <w:rPr>
          <w:rFonts w:ascii="Times New Roman" w:hAnsi="Times New Roman"/>
          <w:sz w:val="28"/>
          <w:szCs w:val="28"/>
        </w:rPr>
      </w:pPr>
    </w:p>
    <w:p w:rsidR="005001CC" w:rsidRPr="00C33B71" w:rsidRDefault="005001CC" w:rsidP="005001CC">
      <w:pPr>
        <w:pStyle w:val="a8"/>
        <w:spacing w:after="0" w:afterAutospacing="0" w:line="360" w:lineRule="auto"/>
        <w:rPr>
          <w:sz w:val="32"/>
          <w:szCs w:val="32"/>
        </w:rPr>
      </w:pPr>
      <w:r w:rsidRPr="00C33B71">
        <w:rPr>
          <w:sz w:val="32"/>
          <w:szCs w:val="32"/>
        </w:rPr>
        <w:lastRenderedPageBreak/>
        <w:t xml:space="preserve">Хорошо, если вы сделаете для занятий </w:t>
      </w:r>
    </w:p>
    <w:p w:rsidR="005001CC" w:rsidRPr="00C33B71" w:rsidRDefault="005001CC" w:rsidP="005001CC">
      <w:pPr>
        <w:pStyle w:val="a8"/>
        <w:spacing w:after="0" w:afterAutospacing="0" w:line="360" w:lineRule="auto"/>
        <w:rPr>
          <w:sz w:val="32"/>
          <w:szCs w:val="32"/>
        </w:rPr>
      </w:pPr>
      <w:r>
        <w:rPr>
          <w:noProof/>
          <w:sz w:val="32"/>
          <w:szCs w:val="32"/>
        </w:rPr>
        <w:drawing>
          <wp:anchor distT="0" distB="0" distL="114300" distR="114300" simplePos="0" relativeHeight="251662336" behindDoc="1" locked="0" layoutInCell="1" allowOverlap="1">
            <wp:simplePos x="0" y="0"/>
            <wp:positionH relativeFrom="column">
              <wp:posOffset>4446270</wp:posOffset>
            </wp:positionH>
            <wp:positionV relativeFrom="paragraph">
              <wp:posOffset>31115</wp:posOffset>
            </wp:positionV>
            <wp:extent cx="1604010" cy="1394460"/>
            <wp:effectExtent l="19050" t="0" r="0" b="0"/>
            <wp:wrapThrough wrapText="bothSides">
              <wp:wrapPolygon edited="0">
                <wp:start x="-257" y="0"/>
                <wp:lineTo x="-257" y="21246"/>
                <wp:lineTo x="21549" y="21246"/>
                <wp:lineTo x="21549" y="0"/>
                <wp:lineTo x="-257" y="0"/>
              </wp:wrapPolygon>
            </wp:wrapThrough>
            <wp:docPr id="20" name="Рисунок 4" descr="http://soven-ok.ru/uploadedFiles/eshopimages/big/11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n-ok.ru/uploadedFiles/eshopimages/big/110_5.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604010" cy="1394460"/>
                    </a:xfrm>
                    <a:prstGeom prst="rect">
                      <a:avLst/>
                    </a:prstGeom>
                    <a:noFill/>
                    <a:ln>
                      <a:noFill/>
                    </a:ln>
                    <a:extLst>
                      <a:ext uri="{53640926-AAD7-44D8-BBD7-CCE9431645EC}">
                        <a14:shadowObscured xmlns:a14="http://schemas.microsoft.com/office/drawing/2010/main"/>
                      </a:ext>
                    </a:extLst>
                  </pic:spPr>
                </pic:pic>
              </a:graphicData>
            </a:graphic>
          </wp:anchor>
        </w:drawing>
      </w:r>
      <w:r w:rsidRPr="00C33B71">
        <w:rPr>
          <w:sz w:val="32"/>
          <w:szCs w:val="32"/>
        </w:rPr>
        <w:t>геометрические фигуры, если у вас будут игры</w:t>
      </w:r>
    </w:p>
    <w:p w:rsidR="005001CC" w:rsidRPr="00C33B71" w:rsidRDefault="005001CC" w:rsidP="005001CC">
      <w:pPr>
        <w:pStyle w:val="a8"/>
        <w:spacing w:after="0" w:afterAutospacing="0" w:line="360" w:lineRule="auto"/>
        <w:rPr>
          <w:sz w:val="32"/>
          <w:szCs w:val="32"/>
        </w:rPr>
      </w:pPr>
      <w:r w:rsidRPr="00C33B71">
        <w:rPr>
          <w:sz w:val="32"/>
          <w:szCs w:val="32"/>
        </w:rPr>
        <w:t xml:space="preserve"> "Лото" и "Домино", которые также способствуют</w:t>
      </w:r>
    </w:p>
    <w:p w:rsidR="005001CC" w:rsidRPr="00C33B71" w:rsidRDefault="005001CC" w:rsidP="005001CC">
      <w:pPr>
        <w:pStyle w:val="a8"/>
        <w:spacing w:after="0" w:afterAutospacing="0" w:line="360" w:lineRule="auto"/>
        <w:rPr>
          <w:sz w:val="32"/>
          <w:szCs w:val="32"/>
        </w:rPr>
      </w:pPr>
      <w:r w:rsidRPr="00C33B71">
        <w:rPr>
          <w:sz w:val="32"/>
          <w:szCs w:val="32"/>
        </w:rPr>
        <w:t>формированию элементарных навыков счета.</w:t>
      </w:r>
      <w:r>
        <w:rPr>
          <w:noProof/>
          <w:sz w:val="32"/>
          <w:szCs w:val="32"/>
        </w:rPr>
        <w:drawing>
          <wp:anchor distT="0" distB="0" distL="114300" distR="114300" simplePos="0" relativeHeight="251666432" behindDoc="1" locked="0" layoutInCell="1" allowOverlap="1">
            <wp:simplePos x="0" y="0"/>
            <wp:positionH relativeFrom="column">
              <wp:posOffset>-346710</wp:posOffset>
            </wp:positionH>
            <wp:positionV relativeFrom="paragraph">
              <wp:posOffset>290195</wp:posOffset>
            </wp:positionV>
            <wp:extent cx="1804035" cy="1729740"/>
            <wp:effectExtent l="19050" t="0" r="5715" b="0"/>
            <wp:wrapThrough wrapText="bothSides">
              <wp:wrapPolygon edited="0">
                <wp:start x="-228" y="0"/>
                <wp:lineTo x="-228" y="21410"/>
                <wp:lineTo x="21668" y="21410"/>
                <wp:lineTo x="21668" y="0"/>
                <wp:lineTo x="-228" y="0"/>
              </wp:wrapPolygon>
            </wp:wrapThrough>
            <wp:docPr id="21" name="Рисунок 6" descr="http://stranamasterov.ru/files/imagecache/orig_with_logo/i1001/SChETNIE_PALOChKI_int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amasterov.ru/files/imagecache/orig_with_logo/i1001/SChETNIE_PALOChKI_intnr.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804035" cy="1729740"/>
                    </a:xfrm>
                    <a:prstGeom prst="rect">
                      <a:avLst/>
                    </a:prstGeom>
                    <a:noFill/>
                    <a:ln>
                      <a:noFill/>
                    </a:ln>
                    <a:extLst>
                      <a:ext uri="{53640926-AAD7-44D8-BBD7-CCE9431645EC}">
                        <a14:shadowObscured xmlns:a14="http://schemas.microsoft.com/office/drawing/2010/main"/>
                      </a:ext>
                    </a:extLst>
                  </pic:spPr>
                </pic:pic>
              </a:graphicData>
            </a:graphic>
          </wp:anchor>
        </w:drawing>
      </w:r>
    </w:p>
    <w:p w:rsidR="005001CC" w:rsidRPr="00C33B71" w:rsidRDefault="005001CC" w:rsidP="005001CC">
      <w:pPr>
        <w:pStyle w:val="a8"/>
        <w:spacing w:after="0" w:afterAutospacing="0" w:line="360" w:lineRule="auto"/>
        <w:jc w:val="right"/>
        <w:rPr>
          <w:sz w:val="32"/>
          <w:szCs w:val="32"/>
        </w:rPr>
      </w:pPr>
      <w:r w:rsidRPr="00C33B71">
        <w:rPr>
          <w:sz w:val="32"/>
          <w:szCs w:val="32"/>
        </w:rPr>
        <w:t xml:space="preserve">Пусть ребенок составляет геометрические фигуры </w:t>
      </w:r>
    </w:p>
    <w:p w:rsidR="005001CC" w:rsidRPr="00C33B71" w:rsidRDefault="005001CC" w:rsidP="005001CC">
      <w:pPr>
        <w:pStyle w:val="a8"/>
        <w:spacing w:after="0" w:afterAutospacing="0" w:line="360" w:lineRule="auto"/>
        <w:jc w:val="right"/>
        <w:rPr>
          <w:sz w:val="32"/>
          <w:szCs w:val="32"/>
        </w:rPr>
      </w:pPr>
      <w:r w:rsidRPr="00C33B71">
        <w:rPr>
          <w:sz w:val="32"/>
          <w:szCs w:val="32"/>
        </w:rPr>
        <w:t>из палочек. Вы можете задавать ему необходимые</w:t>
      </w:r>
    </w:p>
    <w:p w:rsidR="005001CC" w:rsidRPr="00C33B71" w:rsidRDefault="005001CC" w:rsidP="005001CC">
      <w:pPr>
        <w:pStyle w:val="a8"/>
        <w:spacing w:after="0" w:afterAutospacing="0" w:line="360" w:lineRule="auto"/>
        <w:jc w:val="right"/>
        <w:rPr>
          <w:sz w:val="32"/>
          <w:szCs w:val="32"/>
        </w:rPr>
      </w:pPr>
      <w:r w:rsidRPr="00C33B71">
        <w:rPr>
          <w:sz w:val="32"/>
          <w:szCs w:val="32"/>
        </w:rPr>
        <w:t xml:space="preserve"> размеры, исходя из количества палочек.</w:t>
      </w:r>
    </w:p>
    <w:p w:rsidR="005001CC" w:rsidRPr="00C33B71" w:rsidRDefault="005001CC" w:rsidP="005001CC">
      <w:pPr>
        <w:pStyle w:val="a8"/>
        <w:spacing w:after="0" w:afterAutospacing="0" w:line="360" w:lineRule="auto"/>
        <w:jc w:val="right"/>
        <w:rPr>
          <w:sz w:val="32"/>
          <w:szCs w:val="32"/>
        </w:rPr>
      </w:pPr>
      <w:r w:rsidRPr="00C33B71">
        <w:rPr>
          <w:sz w:val="32"/>
          <w:szCs w:val="32"/>
        </w:rPr>
        <w:t xml:space="preserve"> Предложите ему, например, сложить прямоугольник </w:t>
      </w:r>
    </w:p>
    <w:p w:rsidR="005001CC" w:rsidRPr="00C33B71" w:rsidRDefault="005001CC" w:rsidP="005001CC">
      <w:pPr>
        <w:pStyle w:val="a8"/>
        <w:spacing w:after="0" w:afterAutospacing="0" w:line="360" w:lineRule="auto"/>
        <w:jc w:val="right"/>
        <w:rPr>
          <w:sz w:val="32"/>
          <w:szCs w:val="32"/>
        </w:rPr>
      </w:pPr>
      <w:r w:rsidRPr="00C33B71">
        <w:rPr>
          <w:sz w:val="32"/>
          <w:szCs w:val="32"/>
        </w:rPr>
        <w:t>со сторонами в три палочки и четыре палочки;</w:t>
      </w:r>
    </w:p>
    <w:p w:rsidR="005001CC" w:rsidRPr="00C33B71" w:rsidRDefault="005001CC" w:rsidP="005001CC">
      <w:pPr>
        <w:pStyle w:val="a8"/>
        <w:spacing w:after="0" w:afterAutospacing="0" w:line="360" w:lineRule="auto"/>
        <w:jc w:val="right"/>
        <w:rPr>
          <w:sz w:val="32"/>
          <w:szCs w:val="32"/>
        </w:rPr>
      </w:pPr>
      <w:r w:rsidRPr="00C33B71">
        <w:rPr>
          <w:sz w:val="32"/>
          <w:szCs w:val="32"/>
        </w:rPr>
        <w:t>треугольник со сторонами две и три палочки</w:t>
      </w:r>
    </w:p>
    <w:p w:rsidR="005001CC" w:rsidRPr="00C33B71" w:rsidRDefault="005001CC" w:rsidP="005001CC">
      <w:pPr>
        <w:pStyle w:val="a8"/>
        <w:spacing w:line="360" w:lineRule="auto"/>
        <w:rPr>
          <w:sz w:val="32"/>
          <w:szCs w:val="32"/>
        </w:rPr>
      </w:pPr>
      <w:r>
        <w:rPr>
          <w:noProof/>
          <w:sz w:val="32"/>
          <w:szCs w:val="32"/>
        </w:rPr>
        <w:drawing>
          <wp:anchor distT="0" distB="0" distL="114300" distR="114300" simplePos="0" relativeHeight="251667456" behindDoc="1" locked="0" layoutInCell="1" allowOverlap="1">
            <wp:simplePos x="0" y="0"/>
            <wp:positionH relativeFrom="column">
              <wp:posOffset>4358640</wp:posOffset>
            </wp:positionH>
            <wp:positionV relativeFrom="paragraph">
              <wp:posOffset>2245995</wp:posOffset>
            </wp:positionV>
            <wp:extent cx="1524000" cy="1514475"/>
            <wp:effectExtent l="19050" t="0" r="0" b="0"/>
            <wp:wrapNone/>
            <wp:docPr id="22" name="Рисунок 5" descr="http://t1.gstatic.com/images?q=tbn:ANd9GcQIFlXGchiS0r97cJt2pgnLSkQtn9FBfaTCdmyUwNpcLFF3ZJqesNn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IFlXGchiS0r97cJt2pgnLSkQtn9FBfaTCdmyUwNpcLFF3ZJqesNn83-4"/>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524000" cy="1514475"/>
                    </a:xfrm>
                    <a:prstGeom prst="rect">
                      <a:avLst/>
                    </a:prstGeom>
                    <a:noFill/>
                    <a:ln>
                      <a:noFill/>
                    </a:ln>
                  </pic:spPr>
                </pic:pic>
              </a:graphicData>
            </a:graphic>
          </wp:anchor>
        </w:drawing>
      </w:r>
      <w:r w:rsidRPr="00C33B71">
        <w:rPr>
          <w:sz w:val="32"/>
          <w:szCs w:val="32"/>
        </w:rPr>
        <w:t>Очень важно научить ребенка различать расположение предметов в пространстве (впереди, сзади, между, посередине, справа, слева, внизу, вверху).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5001CC" w:rsidRPr="00C33B71" w:rsidRDefault="005001CC" w:rsidP="005001CC">
      <w:pPr>
        <w:pStyle w:val="a8"/>
        <w:spacing w:line="360" w:lineRule="auto"/>
        <w:rPr>
          <w:sz w:val="32"/>
          <w:szCs w:val="32"/>
        </w:rPr>
      </w:pPr>
    </w:p>
    <w:p w:rsidR="005001CC" w:rsidRPr="00C33B71" w:rsidRDefault="005001CC" w:rsidP="005001CC">
      <w:pPr>
        <w:pStyle w:val="Style3"/>
        <w:widowControl/>
        <w:spacing w:line="360" w:lineRule="auto"/>
        <w:ind w:firstLine="709"/>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2576" behindDoc="0" locked="0" layoutInCell="1" allowOverlap="1">
            <wp:simplePos x="0" y="0"/>
            <wp:positionH relativeFrom="column">
              <wp:posOffset>-151130</wp:posOffset>
            </wp:positionH>
            <wp:positionV relativeFrom="paragraph">
              <wp:posOffset>-109220</wp:posOffset>
            </wp:positionV>
            <wp:extent cx="2145030" cy="1882140"/>
            <wp:effectExtent l="19050" t="0" r="7620" b="0"/>
            <wp:wrapThrough wrapText="bothSides">
              <wp:wrapPolygon edited="0">
                <wp:start x="16497" y="1093"/>
                <wp:lineTo x="10742" y="1312"/>
                <wp:lineTo x="1918" y="3279"/>
                <wp:lineTo x="1343" y="5247"/>
                <wp:lineTo x="384" y="7652"/>
                <wp:lineTo x="-192" y="8526"/>
                <wp:lineTo x="-192" y="9838"/>
                <wp:lineTo x="2494" y="11587"/>
                <wp:lineTo x="384" y="12680"/>
                <wp:lineTo x="-192" y="14429"/>
                <wp:lineTo x="0" y="15741"/>
                <wp:lineTo x="4796" y="18583"/>
                <wp:lineTo x="6714" y="19020"/>
                <wp:lineTo x="7673" y="19020"/>
                <wp:lineTo x="8057" y="19020"/>
                <wp:lineTo x="9400" y="18583"/>
                <wp:lineTo x="11893" y="18583"/>
                <wp:lineTo x="18416" y="15960"/>
                <wp:lineTo x="18416" y="15085"/>
                <wp:lineTo x="21293" y="11806"/>
                <wp:lineTo x="21293" y="11587"/>
                <wp:lineTo x="21677" y="8964"/>
                <wp:lineTo x="21677" y="7870"/>
                <wp:lineTo x="20909" y="4591"/>
                <wp:lineTo x="17648" y="1093"/>
                <wp:lineTo x="16497" y="1093"/>
              </wp:wrapPolygon>
            </wp:wrapThrough>
            <wp:docPr id="23" name="Рисунок 7" descr="http://img-fotki.yandex.ru/get/4813/89635038.565/0_6d464_a728ed0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813/89635038.565/0_6d464_a728ed06_XL"/>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45030" cy="1882140"/>
                    </a:xfrm>
                    <a:prstGeom prst="rect">
                      <a:avLst/>
                    </a:prstGeom>
                    <a:noFill/>
                    <a:ln w="9525">
                      <a:noFill/>
                      <a:miter lim="800000"/>
                      <a:headEnd/>
                      <a:tailEnd/>
                    </a:ln>
                  </pic:spPr>
                </pic:pic>
              </a:graphicData>
            </a:graphic>
          </wp:anchor>
        </w:drawing>
      </w:r>
      <w:r w:rsidRPr="00C33B71">
        <w:rPr>
          <w:rFonts w:ascii="Times New Roman" w:hAnsi="Times New Roman"/>
          <w:sz w:val="32"/>
          <w:szCs w:val="32"/>
        </w:rPr>
        <w:t>Поступая в школу, ребенок должен уметь решать арифметические задачи. Задачи в курсе математики на</w:t>
      </w:r>
      <w:r w:rsidRPr="00C33B71">
        <w:rPr>
          <w:rFonts w:ascii="Times New Roman" w:hAnsi="Times New Roman"/>
          <w:sz w:val="32"/>
          <w:szCs w:val="32"/>
        </w:rPr>
        <w:softHyphen/>
        <w:t>чальной школы занимают значительное место. Почти половина времени на уроках математики отводится реше</w:t>
      </w:r>
      <w:r w:rsidRPr="00C33B71">
        <w:rPr>
          <w:rFonts w:ascii="Times New Roman" w:hAnsi="Times New Roman"/>
          <w:sz w:val="32"/>
          <w:szCs w:val="32"/>
        </w:rPr>
        <w:softHyphen/>
        <w:t>нию задач.</w:t>
      </w:r>
    </w:p>
    <w:p w:rsidR="005001CC" w:rsidRPr="00C33B71" w:rsidRDefault="005001CC" w:rsidP="005001CC">
      <w:pPr>
        <w:pStyle w:val="Style3"/>
        <w:widowControl/>
        <w:spacing w:line="360" w:lineRule="auto"/>
        <w:ind w:right="14" w:firstLine="709"/>
        <w:rPr>
          <w:rFonts w:ascii="Times New Roman" w:hAnsi="Times New Roman"/>
          <w:sz w:val="32"/>
          <w:szCs w:val="32"/>
        </w:rPr>
      </w:pPr>
      <w:r w:rsidRPr="00C33B71">
        <w:rPr>
          <w:rFonts w:ascii="Times New Roman" w:hAnsi="Times New Roman"/>
          <w:sz w:val="32"/>
          <w:szCs w:val="32"/>
        </w:rPr>
        <w:t>Арифметические задачи помогают раскрыть основной смысл арифметических действий, связать их с опреде</w:t>
      </w:r>
      <w:r w:rsidRPr="00C33B71">
        <w:rPr>
          <w:rFonts w:ascii="Times New Roman" w:hAnsi="Times New Roman"/>
          <w:sz w:val="32"/>
          <w:szCs w:val="32"/>
        </w:rPr>
        <w:softHyphen/>
        <w:t>ленной жизненной ситуацией. Задачи способствуют усво</w:t>
      </w:r>
      <w:r w:rsidRPr="00C33B71">
        <w:rPr>
          <w:rFonts w:ascii="Times New Roman" w:hAnsi="Times New Roman"/>
          <w:sz w:val="32"/>
          <w:szCs w:val="32"/>
        </w:rPr>
        <w:softHyphen/>
        <w:t>ению математических понятий, отношений, закономернос</w:t>
      </w:r>
      <w:r w:rsidRPr="00C33B71">
        <w:rPr>
          <w:rFonts w:ascii="Times New Roman" w:hAnsi="Times New Roman"/>
          <w:sz w:val="32"/>
          <w:szCs w:val="32"/>
        </w:rPr>
        <w:softHyphen/>
        <w:t>тей. Как правило, каждая сюжетная задача отражает оп</w:t>
      </w:r>
      <w:r w:rsidRPr="00C33B71">
        <w:rPr>
          <w:rFonts w:ascii="Times New Roman" w:hAnsi="Times New Roman"/>
          <w:sz w:val="32"/>
          <w:szCs w:val="32"/>
        </w:rPr>
        <w:softHyphen/>
        <w:t>ределенную жизненную ситуацию. Так, в начальной шко</w:t>
      </w:r>
      <w:r w:rsidRPr="00C33B71">
        <w:rPr>
          <w:rFonts w:ascii="Times New Roman" w:hAnsi="Times New Roman"/>
          <w:sz w:val="32"/>
          <w:szCs w:val="32"/>
        </w:rPr>
        <w:softHyphen/>
        <w:t>ле много арифметических задач, в содержании которых упоминаются различные профессии. Например: "Плот</w:t>
      </w:r>
      <w:r w:rsidRPr="00C33B71">
        <w:rPr>
          <w:rFonts w:ascii="Times New Roman" w:hAnsi="Times New Roman"/>
          <w:sz w:val="32"/>
          <w:szCs w:val="32"/>
        </w:rPr>
        <w:softHyphen/>
        <w:t xml:space="preserve">ник </w:t>
      </w:r>
      <w:proofErr w:type="gramStart"/>
      <w:r w:rsidRPr="00C33B71">
        <w:rPr>
          <w:rFonts w:ascii="Times New Roman" w:hAnsi="Times New Roman"/>
          <w:sz w:val="32"/>
          <w:szCs w:val="32"/>
        </w:rPr>
        <w:t>изготовил..</w:t>
      </w:r>
      <w:proofErr w:type="gramEnd"/>
      <w:r w:rsidRPr="00C33B71">
        <w:rPr>
          <w:rFonts w:ascii="Times New Roman" w:hAnsi="Times New Roman"/>
          <w:sz w:val="32"/>
          <w:szCs w:val="32"/>
        </w:rPr>
        <w:t>, садовник вырастил или обработал..." Важно, чтобы дети имели достаточно полное представле</w:t>
      </w:r>
      <w:r w:rsidRPr="00C33B71">
        <w:rPr>
          <w:rFonts w:ascii="Times New Roman" w:hAnsi="Times New Roman"/>
          <w:sz w:val="32"/>
          <w:szCs w:val="32"/>
        </w:rPr>
        <w:softHyphen/>
        <w:t>ние о профессиях.</w:t>
      </w:r>
    </w:p>
    <w:p w:rsidR="005001CC" w:rsidRPr="007E465F" w:rsidRDefault="005001CC" w:rsidP="00A54EDF">
      <w:pPr>
        <w:pStyle w:val="a8"/>
        <w:spacing w:after="0" w:afterAutospacing="0" w:line="360" w:lineRule="auto"/>
        <w:ind w:firstLine="709"/>
        <w:rPr>
          <w:sz w:val="32"/>
          <w:szCs w:val="32"/>
        </w:rPr>
      </w:pPr>
      <w:r>
        <w:rPr>
          <w:noProof/>
          <w:sz w:val="32"/>
          <w:szCs w:val="32"/>
        </w:rPr>
        <w:drawing>
          <wp:anchor distT="0" distB="0" distL="114300" distR="114300" simplePos="0" relativeHeight="251668480" behindDoc="0" locked="0" layoutInCell="1" allowOverlap="1">
            <wp:simplePos x="0" y="0"/>
            <wp:positionH relativeFrom="column">
              <wp:posOffset>4425315</wp:posOffset>
            </wp:positionH>
            <wp:positionV relativeFrom="paragraph">
              <wp:posOffset>1325245</wp:posOffset>
            </wp:positionV>
            <wp:extent cx="1724025" cy="2028825"/>
            <wp:effectExtent l="19050" t="0" r="9525" b="0"/>
            <wp:wrapThrough wrapText="bothSides">
              <wp:wrapPolygon edited="0">
                <wp:start x="-239" y="0"/>
                <wp:lineTo x="-239" y="21499"/>
                <wp:lineTo x="21719" y="21499"/>
                <wp:lineTo x="21719" y="0"/>
                <wp:lineTo x="-239" y="0"/>
              </wp:wrapPolygon>
            </wp:wrapThrough>
            <wp:docPr id="24" name="Рисунок 4" descr="matematika dly doskoln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matika dly doskolnikov"/>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24025" cy="2028825"/>
                    </a:xfrm>
                    <a:prstGeom prst="rect">
                      <a:avLst/>
                    </a:prstGeom>
                    <a:noFill/>
                    <a:ln w="9525">
                      <a:noFill/>
                      <a:miter lim="800000"/>
                      <a:headEnd/>
                      <a:tailEnd/>
                    </a:ln>
                  </pic:spPr>
                </pic:pic>
              </a:graphicData>
            </a:graphic>
          </wp:anchor>
        </w:drawing>
      </w:r>
      <w:r w:rsidRPr="00C33B71">
        <w:rPr>
          <w:sz w:val="32"/>
          <w:szCs w:val="32"/>
        </w:rPr>
        <w:t>Большую роль при подготовке ребенка к школе игра</w:t>
      </w:r>
      <w:r w:rsidRPr="00C33B71">
        <w:rPr>
          <w:sz w:val="32"/>
          <w:szCs w:val="32"/>
        </w:rPr>
        <w:softHyphen/>
        <w:t>ет формирование пространственных и количественных представлений.</w:t>
      </w:r>
      <w:r w:rsidRPr="00C33B71">
        <w:rPr>
          <w:noProof/>
          <w:sz w:val="32"/>
          <w:szCs w:val="32"/>
        </w:rPr>
        <w:t xml:space="preserve"> </w:t>
      </w:r>
      <w:r w:rsidRPr="00C33B71">
        <w:rPr>
          <w:sz w:val="32"/>
          <w:szCs w:val="32"/>
        </w:rPr>
        <w:t xml:space="preserve">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 </w:t>
      </w:r>
      <w:r w:rsidRPr="00C33B71">
        <w:rPr>
          <w:sz w:val="32"/>
          <w:szCs w:val="32"/>
        </w:rPr>
        <w:br w:type="page"/>
      </w:r>
      <w:r w:rsidRPr="007E465F">
        <w:rPr>
          <w:sz w:val="32"/>
          <w:szCs w:val="32"/>
        </w:rPr>
        <w:lastRenderedPageBreak/>
        <w:t>Трудности в решении задач могут быть связаны с недостаточным пониманием ситуации, отраженной в зада</w:t>
      </w:r>
      <w:r w:rsidRPr="007E465F">
        <w:rPr>
          <w:sz w:val="32"/>
          <w:szCs w:val="32"/>
        </w:rPr>
        <w:softHyphen/>
        <w:t xml:space="preserve">че, со сложностью выделения главной мысли, вопроса, математических связей и отношений между числовыми данными. И, конечно, решение задач невозможно без знания состава числа. </w:t>
      </w:r>
    </w:p>
    <w:p w:rsidR="005001CC" w:rsidRPr="007E465F" w:rsidRDefault="005001CC" w:rsidP="005001CC">
      <w:pPr>
        <w:pStyle w:val="a8"/>
        <w:spacing w:line="360" w:lineRule="auto"/>
        <w:ind w:firstLine="709"/>
        <w:rPr>
          <w:sz w:val="32"/>
          <w:szCs w:val="32"/>
        </w:rPr>
      </w:pPr>
      <w:r w:rsidRPr="007E465F">
        <w:rPr>
          <w:sz w:val="32"/>
          <w:szCs w:val="32"/>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5001CC" w:rsidRDefault="005001CC" w:rsidP="005001CC">
      <w:pPr>
        <w:pStyle w:val="a8"/>
        <w:spacing w:line="360" w:lineRule="auto"/>
        <w:ind w:firstLine="709"/>
        <w:rPr>
          <w:sz w:val="32"/>
          <w:szCs w:val="32"/>
        </w:rPr>
      </w:pPr>
      <w:r w:rsidRPr="007E465F">
        <w:rPr>
          <w:sz w:val="32"/>
          <w:szCs w:val="32"/>
        </w:rPr>
        <w:t xml:space="preserve">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 </w:t>
      </w:r>
    </w:p>
    <w:p w:rsidR="005001CC" w:rsidRPr="007E465F" w:rsidRDefault="005001CC" w:rsidP="005001CC">
      <w:pPr>
        <w:pStyle w:val="a8"/>
        <w:spacing w:line="360" w:lineRule="auto"/>
        <w:ind w:firstLine="709"/>
        <w:rPr>
          <w:sz w:val="32"/>
          <w:szCs w:val="32"/>
        </w:rPr>
      </w:pPr>
    </w:p>
    <w:p w:rsidR="005001CC" w:rsidRDefault="005001CC" w:rsidP="005001CC"/>
    <w:sectPr w:rsidR="005001CC" w:rsidSect="00A54EDF">
      <w:type w:val="continuous"/>
      <w:pgSz w:w="11906" w:h="16838"/>
      <w:pgMar w:top="1134" w:right="707" w:bottom="1134" w:left="1701" w:header="708" w:footer="708" w:gutter="0"/>
      <w:pgBorders w:offsetFrom="page">
        <w:top w:val="packages" w:sz="13" w:space="24" w:color="auto"/>
        <w:left w:val="packages" w:sz="13" w:space="24" w:color="auto"/>
        <w:bottom w:val="packages" w:sz="13" w:space="24" w:color="auto"/>
        <w:right w:val="package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456"/>
    <w:multiLevelType w:val="multilevel"/>
    <w:tmpl w:val="6A244B4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CE1845"/>
    <w:multiLevelType w:val="hybridMultilevel"/>
    <w:tmpl w:val="CDC82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B5549D"/>
    <w:multiLevelType w:val="hybridMultilevel"/>
    <w:tmpl w:val="85BE2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A2C42"/>
    <w:multiLevelType w:val="hybridMultilevel"/>
    <w:tmpl w:val="42B0B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4301C0"/>
    <w:multiLevelType w:val="hybridMultilevel"/>
    <w:tmpl w:val="85EE724C"/>
    <w:lvl w:ilvl="0" w:tplc="0419000F">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25502FD3"/>
    <w:multiLevelType w:val="hybridMultilevel"/>
    <w:tmpl w:val="CDC82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781FE4"/>
    <w:multiLevelType w:val="hybridMultilevel"/>
    <w:tmpl w:val="36EC4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71903"/>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CE1C55"/>
    <w:multiLevelType w:val="singleLevel"/>
    <w:tmpl w:val="AFAC0D42"/>
    <w:lvl w:ilvl="0">
      <w:start w:val="1"/>
      <w:numFmt w:val="bullet"/>
      <w:lvlText w:val=""/>
      <w:lvlJc w:val="left"/>
      <w:pPr>
        <w:tabs>
          <w:tab w:val="num" w:pos="360"/>
        </w:tabs>
        <w:ind w:left="360" w:hanging="360"/>
      </w:pPr>
      <w:rPr>
        <w:rFonts w:ascii="Symbol" w:hAnsi="Symbol" w:hint="default"/>
        <w:effect w:val="none"/>
      </w:rPr>
    </w:lvl>
  </w:abstractNum>
  <w:abstractNum w:abstractNumId="9" w15:restartNumberingAfterBreak="0">
    <w:nsid w:val="3F1C5CCD"/>
    <w:multiLevelType w:val="hybridMultilevel"/>
    <w:tmpl w:val="455C2FF4"/>
    <w:lvl w:ilvl="0" w:tplc="B5422E52">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C43147"/>
    <w:multiLevelType w:val="hybridMultilevel"/>
    <w:tmpl w:val="74A0AF08"/>
    <w:lvl w:ilvl="0" w:tplc="0419000F">
      <w:start w:val="1"/>
      <w:numFmt w:val="decimal"/>
      <w:lvlText w:val="%1."/>
      <w:lvlJc w:val="left"/>
      <w:pPr>
        <w:ind w:left="404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8020A7"/>
    <w:multiLevelType w:val="multilevel"/>
    <w:tmpl w:val="979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6CF6"/>
    <w:multiLevelType w:val="hybridMultilevel"/>
    <w:tmpl w:val="98743E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CF4E79"/>
    <w:multiLevelType w:val="singleLevel"/>
    <w:tmpl w:val="AFAC0D42"/>
    <w:lvl w:ilvl="0">
      <w:start w:val="1"/>
      <w:numFmt w:val="bullet"/>
      <w:lvlText w:val=""/>
      <w:lvlJc w:val="left"/>
      <w:pPr>
        <w:tabs>
          <w:tab w:val="num" w:pos="360"/>
        </w:tabs>
        <w:ind w:left="360" w:hanging="360"/>
      </w:pPr>
      <w:rPr>
        <w:rFonts w:ascii="Symbol" w:hAnsi="Symbol" w:hint="default"/>
        <w:effect w:val="none"/>
      </w:rPr>
    </w:lvl>
  </w:abstractNum>
  <w:abstractNum w:abstractNumId="14" w15:restartNumberingAfterBreak="0">
    <w:nsid w:val="534125F8"/>
    <w:multiLevelType w:val="hybridMultilevel"/>
    <w:tmpl w:val="86CCB2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7B03FD"/>
    <w:multiLevelType w:val="hybridMultilevel"/>
    <w:tmpl w:val="7DE8C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13"/>
  </w:num>
  <w:num w:numId="4">
    <w:abstractNumId w:val="8"/>
  </w:num>
  <w:num w:numId="5">
    <w:abstractNumId w:val="11"/>
  </w:num>
  <w:num w:numId="6">
    <w:abstractNumId w:val="3"/>
  </w:num>
  <w:num w:numId="7">
    <w:abstractNumId w:val="15"/>
  </w:num>
  <w:num w:numId="8">
    <w:abstractNumId w:val="6"/>
  </w:num>
  <w:num w:numId="9">
    <w:abstractNumId w:val="4"/>
  </w:num>
  <w:num w:numId="10">
    <w:abstractNumId w:val="0"/>
  </w:num>
  <w:num w:numId="11">
    <w:abstractNumId w:val="12"/>
  </w:num>
  <w:num w:numId="12">
    <w:abstractNumId w:val="2"/>
  </w:num>
  <w:num w:numId="13">
    <w:abstractNumId w:val="1"/>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E155F"/>
    <w:rsid w:val="000538B9"/>
    <w:rsid w:val="00090F5C"/>
    <w:rsid w:val="000B3C40"/>
    <w:rsid w:val="00145F8C"/>
    <w:rsid w:val="00184C59"/>
    <w:rsid w:val="00193885"/>
    <w:rsid w:val="002312DE"/>
    <w:rsid w:val="00235403"/>
    <w:rsid w:val="00266865"/>
    <w:rsid w:val="002A6DBD"/>
    <w:rsid w:val="002D4362"/>
    <w:rsid w:val="00310DA8"/>
    <w:rsid w:val="0033307A"/>
    <w:rsid w:val="00340C7C"/>
    <w:rsid w:val="003835FD"/>
    <w:rsid w:val="003D5EC0"/>
    <w:rsid w:val="00405FA3"/>
    <w:rsid w:val="004278BD"/>
    <w:rsid w:val="0045554C"/>
    <w:rsid w:val="004979D4"/>
    <w:rsid w:val="004A3EF1"/>
    <w:rsid w:val="004C5FF6"/>
    <w:rsid w:val="005001CC"/>
    <w:rsid w:val="005200C7"/>
    <w:rsid w:val="00533EAE"/>
    <w:rsid w:val="00603532"/>
    <w:rsid w:val="0063052F"/>
    <w:rsid w:val="00654201"/>
    <w:rsid w:val="006B4D68"/>
    <w:rsid w:val="006D0C96"/>
    <w:rsid w:val="00703108"/>
    <w:rsid w:val="00734EFC"/>
    <w:rsid w:val="00735559"/>
    <w:rsid w:val="00740CC4"/>
    <w:rsid w:val="007507A7"/>
    <w:rsid w:val="007556D4"/>
    <w:rsid w:val="00755A2B"/>
    <w:rsid w:val="007830D7"/>
    <w:rsid w:val="007E5B47"/>
    <w:rsid w:val="00802BCE"/>
    <w:rsid w:val="00814D86"/>
    <w:rsid w:val="0083642F"/>
    <w:rsid w:val="00892374"/>
    <w:rsid w:val="00894881"/>
    <w:rsid w:val="008A5E35"/>
    <w:rsid w:val="008D3894"/>
    <w:rsid w:val="008E5B82"/>
    <w:rsid w:val="009538D0"/>
    <w:rsid w:val="009D0EB8"/>
    <w:rsid w:val="009E155F"/>
    <w:rsid w:val="00A10C10"/>
    <w:rsid w:val="00A11CEA"/>
    <w:rsid w:val="00A54EDF"/>
    <w:rsid w:val="00A92787"/>
    <w:rsid w:val="00A941E9"/>
    <w:rsid w:val="00AC16C6"/>
    <w:rsid w:val="00B00295"/>
    <w:rsid w:val="00B33BEB"/>
    <w:rsid w:val="00B95B10"/>
    <w:rsid w:val="00BD2C51"/>
    <w:rsid w:val="00BD56F4"/>
    <w:rsid w:val="00BE7167"/>
    <w:rsid w:val="00C226F8"/>
    <w:rsid w:val="00C2626A"/>
    <w:rsid w:val="00C93BE9"/>
    <w:rsid w:val="00CE3424"/>
    <w:rsid w:val="00D200ED"/>
    <w:rsid w:val="00D57833"/>
    <w:rsid w:val="00D81F78"/>
    <w:rsid w:val="00DC3068"/>
    <w:rsid w:val="00E14BE3"/>
    <w:rsid w:val="00E62A79"/>
    <w:rsid w:val="00E738E4"/>
    <w:rsid w:val="00EB254B"/>
    <w:rsid w:val="00EB413F"/>
    <w:rsid w:val="00ED17FE"/>
    <w:rsid w:val="00EE04D5"/>
    <w:rsid w:val="00F30637"/>
    <w:rsid w:val="00FB44EC"/>
    <w:rsid w:val="00FF45FD"/>
    <w:rsid w:val="00FF6FD6"/>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18D0E41-A6BD-4C8E-9037-30242D7B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03"/>
  </w:style>
  <w:style w:type="paragraph" w:styleId="1">
    <w:name w:val="heading 1"/>
    <w:basedOn w:val="a"/>
    <w:next w:val="a"/>
    <w:link w:val="10"/>
    <w:uiPriority w:val="9"/>
    <w:qFormat/>
    <w:rsid w:val="009E1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155F"/>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155F"/>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155F"/>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155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155F"/>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155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155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E155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55F"/>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155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9E155F"/>
    <w:pPr>
      <w:outlineLvl w:val="9"/>
    </w:pPr>
    <w:rPr>
      <w:lang w:eastAsia="en-US"/>
    </w:rPr>
  </w:style>
  <w:style w:type="paragraph" w:styleId="a5">
    <w:name w:val="Balloon Text"/>
    <w:basedOn w:val="a"/>
    <w:link w:val="a6"/>
    <w:uiPriority w:val="99"/>
    <w:semiHidden/>
    <w:unhideWhenUsed/>
    <w:rsid w:val="009E1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55F"/>
    <w:rPr>
      <w:rFonts w:ascii="Tahoma" w:hAnsi="Tahoma" w:cs="Tahoma"/>
      <w:sz w:val="16"/>
      <w:szCs w:val="16"/>
    </w:rPr>
  </w:style>
  <w:style w:type="character" w:customStyle="1" w:styleId="20">
    <w:name w:val="Заголовок 2 Знак"/>
    <w:basedOn w:val="a0"/>
    <w:link w:val="2"/>
    <w:uiPriority w:val="9"/>
    <w:rsid w:val="009E15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15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E15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E15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E155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E155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E155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E155F"/>
    <w:rPr>
      <w:rFonts w:asciiTheme="majorHAnsi" w:eastAsiaTheme="majorEastAsia" w:hAnsiTheme="majorHAnsi" w:cstheme="majorBidi"/>
      <w:i/>
      <w:iCs/>
      <w:color w:val="404040" w:themeColor="text1" w:themeTint="BF"/>
      <w:sz w:val="20"/>
      <w:szCs w:val="20"/>
    </w:rPr>
  </w:style>
  <w:style w:type="paragraph" w:customStyle="1" w:styleId="Default">
    <w:name w:val="Default"/>
    <w:rsid w:val="009E15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1">
    <w:name w:val="toc 1"/>
    <w:basedOn w:val="a"/>
    <w:next w:val="a"/>
    <w:autoRedefine/>
    <w:uiPriority w:val="39"/>
    <w:unhideWhenUsed/>
    <w:rsid w:val="009E155F"/>
    <w:pPr>
      <w:spacing w:after="100"/>
    </w:pPr>
  </w:style>
  <w:style w:type="character" w:styleId="a7">
    <w:name w:val="Hyperlink"/>
    <w:basedOn w:val="a0"/>
    <w:uiPriority w:val="99"/>
    <w:unhideWhenUsed/>
    <w:rsid w:val="009E155F"/>
    <w:rPr>
      <w:color w:val="0000FF" w:themeColor="hyperlink"/>
      <w:u w:val="single"/>
    </w:rPr>
  </w:style>
  <w:style w:type="paragraph" w:styleId="21">
    <w:name w:val="toc 2"/>
    <w:basedOn w:val="a"/>
    <w:next w:val="a"/>
    <w:autoRedefine/>
    <w:uiPriority w:val="39"/>
    <w:unhideWhenUsed/>
    <w:rsid w:val="00C2626A"/>
    <w:pPr>
      <w:spacing w:after="100"/>
      <w:ind w:left="220"/>
    </w:pPr>
  </w:style>
  <w:style w:type="paragraph" w:styleId="a8">
    <w:name w:val="Normal (Web)"/>
    <w:basedOn w:val="a"/>
    <w:uiPriority w:val="99"/>
    <w:rsid w:val="00750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07A7"/>
  </w:style>
  <w:style w:type="paragraph" w:styleId="a9">
    <w:name w:val="List Paragraph"/>
    <w:basedOn w:val="a"/>
    <w:uiPriority w:val="34"/>
    <w:qFormat/>
    <w:rsid w:val="007507A7"/>
    <w:pPr>
      <w:ind w:left="720"/>
      <w:contextualSpacing/>
    </w:pPr>
    <w:rPr>
      <w:rFonts w:ascii="Calibri" w:eastAsia="Calibri" w:hAnsi="Calibri" w:cs="Times New Roman"/>
      <w:lang w:eastAsia="en-US"/>
    </w:rPr>
  </w:style>
  <w:style w:type="paragraph" w:customStyle="1" w:styleId="tab">
    <w:name w:val="tab"/>
    <w:basedOn w:val="a"/>
    <w:rsid w:val="00BD56F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8D3894"/>
    <w:pPr>
      <w:spacing w:after="100"/>
      <w:ind w:left="440"/>
    </w:pPr>
  </w:style>
  <w:style w:type="paragraph" w:customStyle="1" w:styleId="Style5">
    <w:name w:val="Style5"/>
    <w:basedOn w:val="a"/>
    <w:rsid w:val="005001CC"/>
    <w:pPr>
      <w:widowControl w:val="0"/>
      <w:autoSpaceDE w:val="0"/>
      <w:autoSpaceDN w:val="0"/>
      <w:adjustRightInd w:val="0"/>
      <w:spacing w:after="0" w:line="295" w:lineRule="exact"/>
      <w:ind w:firstLine="355"/>
      <w:jc w:val="both"/>
    </w:pPr>
    <w:rPr>
      <w:rFonts w:ascii="Impact" w:eastAsia="Times New Roman" w:hAnsi="Impact" w:cs="Times New Roman"/>
      <w:sz w:val="24"/>
      <w:szCs w:val="24"/>
    </w:rPr>
  </w:style>
  <w:style w:type="paragraph" w:customStyle="1" w:styleId="Style3">
    <w:name w:val="Style3"/>
    <w:basedOn w:val="a"/>
    <w:rsid w:val="005001CC"/>
    <w:pPr>
      <w:widowControl w:val="0"/>
      <w:autoSpaceDE w:val="0"/>
      <w:autoSpaceDN w:val="0"/>
      <w:adjustRightInd w:val="0"/>
      <w:spacing w:after="0" w:line="295" w:lineRule="exact"/>
      <w:ind w:firstLine="355"/>
      <w:jc w:val="both"/>
    </w:pPr>
    <w:rPr>
      <w:rFonts w:ascii="Verdana" w:eastAsia="Times New Roman" w:hAnsi="Verdana" w:cs="Times New Roman"/>
      <w:sz w:val="24"/>
      <w:szCs w:val="24"/>
    </w:rPr>
  </w:style>
  <w:style w:type="paragraph" w:styleId="aa">
    <w:name w:val="Title"/>
    <w:basedOn w:val="a"/>
    <w:next w:val="a"/>
    <w:link w:val="ab"/>
    <w:uiPriority w:val="10"/>
    <w:qFormat/>
    <w:rsid w:val="008364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8364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9641">
      <w:bodyDiv w:val="1"/>
      <w:marLeft w:val="0"/>
      <w:marRight w:val="0"/>
      <w:marTop w:val="0"/>
      <w:marBottom w:val="0"/>
      <w:divBdr>
        <w:top w:val="none" w:sz="0" w:space="0" w:color="auto"/>
        <w:left w:val="none" w:sz="0" w:space="0" w:color="auto"/>
        <w:bottom w:val="none" w:sz="0" w:space="0" w:color="auto"/>
        <w:right w:val="none" w:sz="0" w:space="0" w:color="auto"/>
      </w:divBdr>
    </w:div>
    <w:div w:id="1109810023">
      <w:bodyDiv w:val="1"/>
      <w:marLeft w:val="0"/>
      <w:marRight w:val="0"/>
      <w:marTop w:val="0"/>
      <w:marBottom w:val="0"/>
      <w:divBdr>
        <w:top w:val="none" w:sz="0" w:space="0" w:color="auto"/>
        <w:left w:val="none" w:sz="0" w:space="0" w:color="auto"/>
        <w:bottom w:val="none" w:sz="0" w:space="0" w:color="auto"/>
        <w:right w:val="none" w:sz="0" w:space="0" w:color="auto"/>
      </w:divBdr>
      <w:divsChild>
        <w:div w:id="1880243993">
          <w:marLeft w:val="0"/>
          <w:marRight w:val="0"/>
          <w:marTop w:val="0"/>
          <w:marBottom w:val="0"/>
          <w:divBdr>
            <w:top w:val="none" w:sz="0" w:space="0" w:color="auto"/>
            <w:left w:val="none" w:sz="0" w:space="0" w:color="auto"/>
            <w:bottom w:val="none" w:sz="0" w:space="0" w:color="auto"/>
            <w:right w:val="none" w:sz="0" w:space="0" w:color="auto"/>
          </w:divBdr>
        </w:div>
      </w:divsChild>
    </w:div>
    <w:div w:id="14349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3572-0CFF-4DB6-B433-F187EAAA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hjkjhg</dc:creator>
  <cp:lastModifiedBy>User</cp:lastModifiedBy>
  <cp:revision>4</cp:revision>
  <dcterms:created xsi:type="dcterms:W3CDTF">2022-01-25T11:41:00Z</dcterms:created>
  <dcterms:modified xsi:type="dcterms:W3CDTF">2022-01-25T20:54:00Z</dcterms:modified>
</cp:coreProperties>
</file>