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5149"/>
      </w:tblGrid>
      <w:tr w:rsidR="00D37FD8" w:rsidRPr="009C1CCB" w:rsidTr="00D37FD8">
        <w:tc>
          <w:tcPr>
            <w:tcW w:w="5211" w:type="dxa"/>
          </w:tcPr>
          <w:p w:rsidR="00D37FD8" w:rsidRPr="009C1CCB" w:rsidRDefault="00D37FD8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bookmarkStart w:id="0" w:name="_GoBack"/>
            <w:bookmarkEnd w:id="0"/>
            <w:r w:rsidRPr="009C1CCB"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Председатель </w:t>
            </w:r>
          </w:p>
          <w:p w:rsidR="00D37FD8" w:rsidRPr="009C1CCB" w:rsidRDefault="00D37FD8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 w:rsidRPr="009C1CCB"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>Областной организации</w:t>
            </w:r>
          </w:p>
          <w:p w:rsidR="00D37FD8" w:rsidRPr="009C1CCB" w:rsidRDefault="00D37FD8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 w:rsidRPr="009C1CCB"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Профсоюза работников </w:t>
            </w:r>
          </w:p>
          <w:p w:rsidR="00D37FD8" w:rsidRPr="009C1CCB" w:rsidRDefault="00D37FD8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 w:rsidRPr="009C1CCB"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народного образования </w:t>
            </w:r>
          </w:p>
          <w:p w:rsidR="00D37FD8" w:rsidRPr="009C1CCB" w:rsidRDefault="00D37FD8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 w:rsidRPr="009C1CCB"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>и науки Российской Федерации</w:t>
            </w:r>
          </w:p>
          <w:p w:rsidR="00D37FD8" w:rsidRPr="009C1CCB" w:rsidRDefault="00D37FD8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5211" w:type="dxa"/>
          </w:tcPr>
          <w:p w:rsidR="00D37FD8" w:rsidRPr="009C1CCB" w:rsidRDefault="00D37FD8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 w:rsidRPr="009C1CCB"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Министр </w:t>
            </w:r>
          </w:p>
          <w:p w:rsidR="00D37FD8" w:rsidRPr="009C1CCB" w:rsidRDefault="00D37FD8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 w:rsidRPr="009C1CCB"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>общего и профессионального</w:t>
            </w:r>
          </w:p>
          <w:p w:rsidR="00D37FD8" w:rsidRPr="009C1CCB" w:rsidRDefault="00D37FD8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 w:rsidRPr="009C1CCB"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>образования Ростовской области</w:t>
            </w:r>
          </w:p>
        </w:tc>
      </w:tr>
    </w:tbl>
    <w:p w:rsidR="00D37FD8" w:rsidRPr="009C1CCB" w:rsidRDefault="00D37FD8" w:rsidP="00D37FD8">
      <w:pPr>
        <w:tabs>
          <w:tab w:val="left" w:pos="-45"/>
        </w:tabs>
        <w:ind w:left="-45" w:firstLine="15"/>
        <w:jc w:val="both"/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tabs>
          <w:tab w:val="left" w:pos="-45"/>
        </w:tabs>
        <w:ind w:firstLine="17"/>
        <w:jc w:val="both"/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  <w:t xml:space="preserve">________________ В.Г. </w:t>
      </w:r>
      <w:proofErr w:type="spellStart"/>
      <w:r w:rsidRPr="009C1CCB"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  <w:t>Гайворонский</w:t>
      </w:r>
      <w:proofErr w:type="spellEnd"/>
      <w:r w:rsidRPr="009C1CCB"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  <w:t xml:space="preserve">         __________________ Л.В. </w:t>
      </w:r>
      <w:proofErr w:type="spellStart"/>
      <w:r w:rsidRPr="009C1CCB"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  <w:t>Балина</w:t>
      </w:r>
      <w:proofErr w:type="spellEnd"/>
    </w:p>
    <w:p w:rsidR="00D37FD8" w:rsidRPr="009C1CCB" w:rsidRDefault="00D37FD8" w:rsidP="00D37FD8">
      <w:pPr>
        <w:tabs>
          <w:tab w:val="left" w:pos="-45"/>
        </w:tabs>
        <w:ind w:firstLine="17"/>
        <w:jc w:val="both"/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«_____» _________________2020 г.</w:t>
      </w:r>
      <w:r w:rsidRPr="009C1CCB">
        <w:rPr>
          <w:color w:val="000000" w:themeColor="text1"/>
          <w:sz w:val="28"/>
          <w:szCs w:val="28"/>
        </w:rPr>
        <w:tab/>
      </w:r>
      <w:r w:rsidRPr="009C1CCB">
        <w:rPr>
          <w:color w:val="000000" w:themeColor="text1"/>
          <w:sz w:val="28"/>
          <w:szCs w:val="28"/>
        </w:rPr>
        <w:tab/>
        <w:t>«_____» _________________ 2020 г.</w:t>
      </w: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  <w:r w:rsidRPr="009C1CCB">
        <w:rPr>
          <w:b/>
          <w:color w:val="000000" w:themeColor="text1"/>
          <w:sz w:val="28"/>
          <w:szCs w:val="28"/>
        </w:rPr>
        <w:t>РЕГИОНАЛЬНОЕ ОТРАСЛЕВОЕ СОГЛАШЕНИЕ</w:t>
      </w:r>
    </w:p>
    <w:p w:rsidR="00D37FD8" w:rsidRPr="009C1CCB" w:rsidRDefault="00D37FD8" w:rsidP="00D37FD8">
      <w:pPr>
        <w:pStyle w:val="11"/>
        <w:keepNext/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b/>
          <w:bCs/>
          <w:color w:val="000000" w:themeColor="text1"/>
          <w:sz w:val="28"/>
          <w:szCs w:val="28"/>
        </w:rPr>
        <w:t>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</w:t>
      </w:r>
    </w:p>
    <w:p w:rsidR="00D37FD8" w:rsidRPr="009C1CCB" w:rsidRDefault="00D37FD8" w:rsidP="00D37FD8">
      <w:pPr>
        <w:pStyle w:val="11"/>
        <w:keepNext/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b/>
          <w:bCs/>
          <w:color w:val="000000" w:themeColor="text1"/>
          <w:sz w:val="28"/>
          <w:szCs w:val="28"/>
        </w:rPr>
        <w:t>НА 2020-2022 ГОДЫ</w:t>
      </w: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AB1DD9">
      <w:pPr>
        <w:ind w:left="4956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Соглашение прошло </w:t>
      </w:r>
      <w:proofErr w:type="gramStart"/>
      <w:r w:rsidRPr="009C1CCB">
        <w:rPr>
          <w:color w:val="000000" w:themeColor="text1"/>
          <w:sz w:val="28"/>
          <w:szCs w:val="28"/>
        </w:rPr>
        <w:t>уведомительную</w:t>
      </w:r>
      <w:proofErr w:type="gramEnd"/>
      <w:r w:rsidRPr="009C1CCB">
        <w:rPr>
          <w:color w:val="000000" w:themeColor="text1"/>
          <w:sz w:val="28"/>
          <w:szCs w:val="28"/>
        </w:rPr>
        <w:t xml:space="preserve"> </w:t>
      </w:r>
    </w:p>
    <w:p w:rsidR="00AB1DD9" w:rsidRDefault="00D37FD8" w:rsidP="00AB1DD9">
      <w:pPr>
        <w:ind w:left="4956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регистрацию в министерств</w:t>
      </w:r>
      <w:r w:rsidR="00AB1DD9">
        <w:rPr>
          <w:color w:val="000000" w:themeColor="text1"/>
          <w:sz w:val="28"/>
          <w:szCs w:val="28"/>
        </w:rPr>
        <w:t>е</w:t>
      </w:r>
    </w:p>
    <w:p w:rsidR="00AB1DD9" w:rsidRDefault="00D37FD8" w:rsidP="00AB1DD9">
      <w:pPr>
        <w:ind w:left="4956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труда и социального развития </w:t>
      </w:r>
    </w:p>
    <w:p w:rsidR="00D37FD8" w:rsidRPr="009C1CCB" w:rsidRDefault="00D37FD8" w:rsidP="00AB1DD9">
      <w:pPr>
        <w:ind w:left="4956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Ростовской области</w:t>
      </w:r>
    </w:p>
    <w:p w:rsidR="00D37FD8" w:rsidRPr="009C1CCB" w:rsidRDefault="00D37FD8" w:rsidP="00AB1DD9">
      <w:pPr>
        <w:ind w:left="4956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AB1DD9">
      <w:pPr>
        <w:ind w:left="4956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Регистрационный № _______</w:t>
      </w:r>
      <w:r w:rsidR="00AB1DD9">
        <w:rPr>
          <w:color w:val="000000" w:themeColor="text1"/>
          <w:sz w:val="28"/>
          <w:szCs w:val="28"/>
        </w:rPr>
        <w:t>_</w:t>
      </w:r>
      <w:r w:rsidRPr="009C1CCB">
        <w:rPr>
          <w:color w:val="000000" w:themeColor="text1"/>
          <w:sz w:val="28"/>
          <w:szCs w:val="28"/>
        </w:rPr>
        <w:t>___</w:t>
      </w:r>
    </w:p>
    <w:p w:rsidR="00D37FD8" w:rsidRPr="009C1CCB" w:rsidRDefault="00D37FD8" w:rsidP="00AB1DD9">
      <w:pPr>
        <w:ind w:left="4956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от «_____» ______________</w:t>
      </w:r>
      <w:r w:rsidR="00AB1DD9">
        <w:rPr>
          <w:color w:val="000000" w:themeColor="text1"/>
          <w:sz w:val="28"/>
          <w:szCs w:val="28"/>
        </w:rPr>
        <w:t>_</w:t>
      </w:r>
      <w:r w:rsidRPr="009C1CCB">
        <w:rPr>
          <w:color w:val="000000" w:themeColor="text1"/>
          <w:sz w:val="28"/>
          <w:szCs w:val="28"/>
        </w:rPr>
        <w:t>____</w:t>
      </w:r>
    </w:p>
    <w:p w:rsidR="00D37FD8" w:rsidRPr="009C1CCB" w:rsidRDefault="00D37FD8" w:rsidP="00AB1DD9">
      <w:pPr>
        <w:ind w:left="4956"/>
        <w:rPr>
          <w:color w:val="000000" w:themeColor="text1"/>
          <w:sz w:val="28"/>
          <w:szCs w:val="28"/>
        </w:rPr>
      </w:pPr>
    </w:p>
    <w:p w:rsidR="00D37FD8" w:rsidRPr="009C1CCB" w:rsidRDefault="00AB1DD9" w:rsidP="00AB1DD9">
      <w:pPr>
        <w:ind w:left="495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«____» _____________________</w:t>
      </w:r>
      <w:r w:rsidR="00D37FD8" w:rsidRPr="009C1CCB">
        <w:rPr>
          <w:color w:val="000000" w:themeColor="text1"/>
          <w:sz w:val="28"/>
          <w:szCs w:val="28"/>
        </w:rPr>
        <w:t>_</w:t>
      </w:r>
    </w:p>
    <w:p w:rsidR="00D37FD8" w:rsidRPr="009C1CCB" w:rsidRDefault="00D37FD8" w:rsidP="00AB1DD9">
      <w:pPr>
        <w:ind w:left="4956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56509D" w:rsidRPr="009C1CCB" w:rsidRDefault="0056509D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г. Ростов-на-Дону</w:t>
      </w:r>
    </w:p>
    <w:p w:rsidR="00D37FD8" w:rsidRPr="009C1CCB" w:rsidRDefault="00D37FD8" w:rsidP="00D37FD8">
      <w:pPr>
        <w:jc w:val="center"/>
        <w:rPr>
          <w:b/>
          <w:color w:val="000000" w:themeColor="text1"/>
          <w:sz w:val="27"/>
          <w:szCs w:val="27"/>
        </w:rPr>
      </w:pPr>
      <w:r w:rsidRPr="009C1CCB">
        <w:rPr>
          <w:color w:val="000000" w:themeColor="text1"/>
          <w:sz w:val="28"/>
          <w:szCs w:val="28"/>
        </w:rPr>
        <w:t>2020 г.</w:t>
      </w:r>
      <w:r w:rsidRPr="009C1CCB">
        <w:rPr>
          <w:b/>
          <w:color w:val="000000" w:themeColor="text1"/>
          <w:sz w:val="27"/>
          <w:szCs w:val="27"/>
        </w:rPr>
        <w:br w:type="page"/>
      </w:r>
      <w:r w:rsidRPr="009C1CCB">
        <w:rPr>
          <w:b/>
          <w:color w:val="000000" w:themeColor="text1"/>
          <w:sz w:val="27"/>
          <w:szCs w:val="27"/>
        </w:rPr>
        <w:lastRenderedPageBreak/>
        <w:t>РЕГИОНАЛЬНОЕ ОТРАС</w:t>
      </w:r>
      <w:smartTag w:uri="urn:schemas-microsoft-com:office:smarttags" w:element="PersonName">
        <w:r w:rsidRPr="009C1CCB">
          <w:rPr>
            <w:b/>
            <w:color w:val="000000" w:themeColor="text1"/>
            <w:sz w:val="27"/>
            <w:szCs w:val="27"/>
          </w:rPr>
          <w:t>Л</w:t>
        </w:r>
      </w:smartTag>
      <w:r w:rsidRPr="009C1CCB">
        <w:rPr>
          <w:b/>
          <w:color w:val="000000" w:themeColor="text1"/>
          <w:sz w:val="27"/>
          <w:szCs w:val="27"/>
        </w:rPr>
        <w:t>ЕВОЕ СОГ</w:t>
      </w:r>
      <w:smartTag w:uri="urn:schemas-microsoft-com:office:smarttags" w:element="PersonName">
        <w:r w:rsidRPr="009C1CCB">
          <w:rPr>
            <w:b/>
            <w:color w:val="000000" w:themeColor="text1"/>
            <w:sz w:val="27"/>
            <w:szCs w:val="27"/>
          </w:rPr>
          <w:t>Л</w:t>
        </w:r>
      </w:smartTag>
      <w:r w:rsidRPr="009C1CCB">
        <w:rPr>
          <w:b/>
          <w:color w:val="000000" w:themeColor="text1"/>
          <w:sz w:val="27"/>
          <w:szCs w:val="27"/>
        </w:rPr>
        <w:t>АШЕНИЕ</w:t>
      </w:r>
    </w:p>
    <w:p w:rsidR="00D37FD8" w:rsidRPr="009C1CCB" w:rsidRDefault="00D37FD8" w:rsidP="00D37FD8">
      <w:pPr>
        <w:pStyle w:val="11"/>
        <w:keepNext/>
        <w:jc w:val="center"/>
        <w:rPr>
          <w:b/>
          <w:bCs/>
          <w:color w:val="000000" w:themeColor="text1"/>
          <w:sz w:val="27"/>
          <w:szCs w:val="27"/>
        </w:rPr>
      </w:pPr>
      <w:r w:rsidRPr="009C1CCB">
        <w:rPr>
          <w:b/>
          <w:bCs/>
          <w:color w:val="000000" w:themeColor="text1"/>
          <w:sz w:val="27"/>
          <w:szCs w:val="27"/>
        </w:rPr>
        <w:t>МЕЖДУ МИНИСТЕРСТВОМ ОБЩЕГО И ПРОФЕССИОНА</w:t>
      </w:r>
      <w:smartTag w:uri="urn:schemas-microsoft-com:office:smarttags" w:element="PersonName">
        <w:r w:rsidRPr="009C1CCB">
          <w:rPr>
            <w:b/>
            <w:bCs/>
            <w:color w:val="000000" w:themeColor="text1"/>
            <w:sz w:val="27"/>
            <w:szCs w:val="27"/>
          </w:rPr>
          <w:t>Л</w:t>
        </w:r>
      </w:smartTag>
      <w:r w:rsidRPr="009C1CCB">
        <w:rPr>
          <w:b/>
          <w:bCs/>
          <w:color w:val="000000" w:themeColor="text1"/>
          <w:sz w:val="27"/>
          <w:szCs w:val="27"/>
        </w:rPr>
        <w:t>ЬНОГО ОБРАЗОВАНИЯ РОСТОВСКОЙ ОБ</w:t>
      </w:r>
      <w:smartTag w:uri="urn:schemas-microsoft-com:office:smarttags" w:element="PersonName">
        <w:r w:rsidRPr="009C1CCB">
          <w:rPr>
            <w:b/>
            <w:bCs/>
            <w:color w:val="000000" w:themeColor="text1"/>
            <w:sz w:val="27"/>
            <w:szCs w:val="27"/>
          </w:rPr>
          <w:t>Л</w:t>
        </w:r>
      </w:smartTag>
      <w:r w:rsidRPr="009C1CCB">
        <w:rPr>
          <w:b/>
          <w:bCs/>
          <w:color w:val="000000" w:themeColor="text1"/>
          <w:sz w:val="27"/>
          <w:szCs w:val="27"/>
        </w:rPr>
        <w:t>АСТИ И РОСТОВСКОЙ ОБ</w:t>
      </w:r>
      <w:smartTag w:uri="urn:schemas-microsoft-com:office:smarttags" w:element="PersonName">
        <w:r w:rsidRPr="009C1CCB">
          <w:rPr>
            <w:b/>
            <w:bCs/>
            <w:color w:val="000000" w:themeColor="text1"/>
            <w:sz w:val="27"/>
            <w:szCs w:val="27"/>
          </w:rPr>
          <w:t>Л</w:t>
        </w:r>
      </w:smartTag>
      <w:r w:rsidRPr="009C1CCB">
        <w:rPr>
          <w:b/>
          <w:bCs/>
          <w:color w:val="000000" w:themeColor="text1"/>
          <w:sz w:val="27"/>
          <w:szCs w:val="27"/>
        </w:rPr>
        <w:t>АСТНОЙ ОРГАНИЗАЦИЕЙ</w:t>
      </w:r>
      <w:r w:rsidRPr="009C1CCB">
        <w:rPr>
          <w:b/>
          <w:bCs/>
          <w:color w:val="000000" w:themeColor="text1"/>
          <w:sz w:val="28"/>
          <w:szCs w:val="28"/>
        </w:rPr>
        <w:t xml:space="preserve"> </w:t>
      </w:r>
      <w:r w:rsidRPr="009C1CCB">
        <w:rPr>
          <w:b/>
          <w:bCs/>
          <w:color w:val="000000" w:themeColor="text1"/>
          <w:sz w:val="27"/>
          <w:szCs w:val="27"/>
        </w:rPr>
        <w:t xml:space="preserve">ПРОФСОЮЗА РАБОТНИКОВ НАРОДНОГО ОБРАЗОВАНИЯ И НАУКИ РОССИЙСКОЙ ФЕДЕРАЦИИ </w:t>
      </w:r>
    </w:p>
    <w:p w:rsidR="00D37FD8" w:rsidRPr="009C1CCB" w:rsidRDefault="00D37FD8" w:rsidP="00D37FD8">
      <w:pPr>
        <w:pStyle w:val="11"/>
        <w:keepNext/>
        <w:jc w:val="center"/>
        <w:rPr>
          <w:b/>
          <w:bCs/>
          <w:color w:val="000000" w:themeColor="text1"/>
          <w:sz w:val="27"/>
          <w:szCs w:val="27"/>
        </w:rPr>
      </w:pPr>
      <w:r w:rsidRPr="009C1CCB">
        <w:rPr>
          <w:b/>
          <w:bCs/>
          <w:color w:val="000000" w:themeColor="text1"/>
          <w:sz w:val="27"/>
          <w:szCs w:val="27"/>
        </w:rPr>
        <w:t>НА 2020-2022 ГОДЫ</w:t>
      </w:r>
    </w:p>
    <w:p w:rsidR="00D37FD8" w:rsidRPr="009C1CCB" w:rsidRDefault="00D37FD8" w:rsidP="00D37FD8">
      <w:pPr>
        <w:jc w:val="both"/>
        <w:rPr>
          <w:rFonts w:eastAsia="Times New Roman CYR" w:cs="Times New Roman CYR"/>
          <w:b/>
          <w:bCs/>
          <w:color w:val="000000" w:themeColor="text1"/>
          <w:sz w:val="27"/>
          <w:szCs w:val="27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1. Общие положения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96757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1.1. Настоящее Региональное отраслевое соглашение (далее - Соглашение) заключено в соответствии с законодательством Российской Федерации и направлено на обеспечение стабильной и эффективной деятельности государственных организаций, подведомственных министерству общего и профессионального образования Ростовской области (далее для целей настоящего Соглашения – областные учреждения образования), также муниципальных образовательных организаций в части компетенции министерства общего профессионального образования Ростовской области</w:t>
      </w:r>
      <w:r w:rsidR="00C005A0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(далее – </w:t>
      </w:r>
      <w:proofErr w:type="spellStart"/>
      <w:r w:rsidR="00C005A0" w:rsidRPr="009C1CCB">
        <w:rPr>
          <w:rFonts w:eastAsia="Times New Roman CYR"/>
          <w:color w:val="000000" w:themeColor="text1"/>
          <w:sz w:val="28"/>
          <w:szCs w:val="28"/>
          <w:lang w:bidi="ru-RU"/>
        </w:rPr>
        <w:t>минобразование</w:t>
      </w:r>
      <w:proofErr w:type="spellEnd"/>
      <w:r w:rsidR="00C005A0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Ростовской области)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</w:t>
      </w:r>
    </w:p>
    <w:p w:rsidR="00D37FD8" w:rsidRPr="009C1CCB" w:rsidRDefault="00D37FD8" w:rsidP="00967570">
      <w:pPr>
        <w:ind w:firstLine="709"/>
        <w:jc w:val="both"/>
        <w:rPr>
          <w:rFonts w:eastAsia="Times New Roman CYR"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Соглашение является составной частью коллективно-договорного процесса в системе социального партнерства и </w:t>
      </w:r>
      <w:r w:rsidR="001B7897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может быть использовано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для </w:t>
      </w:r>
      <w:r w:rsidR="001B7897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разработки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отраслевых соглашений на уровне муниципальных образований, коллективных договоров в организациях отрасли образования, трудовых договоров с работниками и при разрешении индивидуальных и коллективных трудовых споров.</w:t>
      </w:r>
    </w:p>
    <w:p w:rsidR="00D37FD8" w:rsidRPr="009C1CCB" w:rsidRDefault="00D37FD8" w:rsidP="0096757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Соглашение – правовой акт, устанавливающий общие принципы регулирования социально-трудовых и связанных с ними экономических отношений в системе областных учреждений образования, определяющий согласованные меры по усилению социальной защищенности работников образования и их дополнительные социально-экономические, правовые и профессиональные гарантии и льготы.</w:t>
      </w:r>
    </w:p>
    <w:p w:rsidR="00D37FD8" w:rsidRPr="009C1CCB" w:rsidRDefault="00D37FD8" w:rsidP="0096757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Соглашение обязательно для применения при заключении коллективных договоров в областных учреждениях образования, при заключении трудовых договоров с работниками областных учреждений образования и при рассмотрении индивидуальных и коллективных трудовых споров.</w:t>
      </w:r>
    </w:p>
    <w:p w:rsidR="00D37FD8" w:rsidRPr="009C1CCB" w:rsidRDefault="00D37FD8" w:rsidP="0096757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Соглашение рекомендуется применять при заключении отраслевых территориальных соглашений, коллективных договоров в муниципальных образовательных учреждениях.</w:t>
      </w:r>
    </w:p>
    <w:p w:rsidR="00D37FD8" w:rsidRPr="009C1CCB" w:rsidRDefault="00D37FD8" w:rsidP="0096757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Настоящее Соглашение основывается на действующих нормах, содержащихся в Конституции Российской Федерации, Трудовом кодексе Российской Федерации, законах Российской Федерации «О профессиональных союзах, их правах и гарантиях деятельности», «Об образовании в Российской Федерации» и иных нормативных правовых актах Российской Федерации и Ростовской области, а также на трехстороннем соглашении между Федерацией профсоюзов Ростовской области, объединением работодателей и Правительством Ростовской области.</w:t>
      </w:r>
    </w:p>
    <w:p w:rsidR="00D37FD8" w:rsidRPr="009C1CCB" w:rsidRDefault="00D37FD8" w:rsidP="0096757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1.2. Соглашением определены социальные гарантии работников областных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учреждений образования. Соглашение не ограничивает права областных учреждений образования в расширении этих гарантий при наличии собственного ресурсного обеспечения.</w:t>
      </w:r>
    </w:p>
    <w:p w:rsidR="00D37FD8" w:rsidRPr="009C1CCB" w:rsidRDefault="00D37FD8" w:rsidP="0096757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1.3 Сторонами Соглашения являются: </w:t>
      </w:r>
    </w:p>
    <w:p w:rsidR="00D37FD8" w:rsidRPr="009C1CCB" w:rsidRDefault="00D37FD8" w:rsidP="0096757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Ростовская областная организация Профсоюза работников народного образования и науки Российской Федерации (в дальнейшем – организация Профсоюза) – от имени работников;</w:t>
      </w:r>
    </w:p>
    <w:p w:rsidR="00D37FD8" w:rsidRPr="009C1CCB" w:rsidRDefault="00C005A0" w:rsidP="0096757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proofErr w:type="spell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минобразование</w:t>
      </w:r>
      <w:proofErr w:type="spell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Ростовской области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– орган исполнительной власти Ростовской области, осуществляющий государственное управление в сфере образования – от имени работодателей.</w:t>
      </w:r>
    </w:p>
    <w:p w:rsidR="00D37FD8" w:rsidRPr="009C1CCB" w:rsidRDefault="00D37FD8" w:rsidP="0096757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1.4. Действие Соглашения распространяется на всех работников областных учреждений образования, в которых имеются первичные </w:t>
      </w:r>
      <w:r w:rsidRPr="009C1CCB">
        <w:rPr>
          <w:color w:val="000000" w:themeColor="text1"/>
          <w:sz w:val="28"/>
          <w:szCs w:val="28"/>
        </w:rPr>
        <w:t xml:space="preserve">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Профсоюза и их работодателей. </w:t>
      </w:r>
    </w:p>
    <w:p w:rsidR="00D37FD8" w:rsidRPr="009C1CCB" w:rsidRDefault="00D37FD8" w:rsidP="0096757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1.5. Областная организация Профсоюза, ее территориальные и первичные организации выступают полномочными представителями работников организаций образования Ростовской области в соответствии с Уставом Профсоюза, Положениями о территориальных и первичных профсоюзных организациях, при разработке и заключении коллективных договоров и соглашений, при разрешении коллективных трудовых споров, ведении переговоров по разрешению трудовых, профессиональных и социально-экономических проблем: оплаты труда (размеров должностных окладов, ставок заработной платы, доплат и надбавок), размеров и форм материального поощрения, норм труда, занятости, найма, увольнения, а также по другим вопросам социальной защищенности коллективов и отдельных работников.</w:t>
      </w:r>
    </w:p>
    <w:p w:rsidR="00D37FD8" w:rsidRPr="009C1CCB" w:rsidRDefault="00D37FD8" w:rsidP="00967570">
      <w:pPr>
        <w:pStyle w:val="aa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1.6. Отраслевые соглашения, заключаемые на территориальном уровне,</w:t>
      </w:r>
      <w:r w:rsidRPr="009C1CCB">
        <w:rPr>
          <w:i/>
          <w:color w:val="000000" w:themeColor="text1"/>
          <w:sz w:val="28"/>
          <w:szCs w:val="28"/>
        </w:rPr>
        <w:t xml:space="preserve"> </w:t>
      </w:r>
      <w:r w:rsidRPr="009C1CCB">
        <w:rPr>
          <w:color w:val="000000" w:themeColor="text1"/>
          <w:sz w:val="28"/>
          <w:szCs w:val="28"/>
        </w:rPr>
        <w:t>коллективные договоры организаций не могут содержать условий, снижающих уровень прав и гарантий работников, установленных трудовым законодательством, иными актами, содержащими нормы трудового права, и настоящим Соглашением.</w:t>
      </w:r>
    </w:p>
    <w:p w:rsidR="00D37FD8" w:rsidRPr="009C1CCB" w:rsidRDefault="00D37FD8" w:rsidP="00967570">
      <w:pPr>
        <w:pStyle w:val="aa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В отраслевом соглашении, заключаемом на территориальном уровне, коллективном договоре организации могут предусматриваться дополнительные меры социальной поддержки, льготы, гарантии и преимущества для работников, более благоприятные условия труда по сравнению с установленными законами, иными нормативными правовыми актами и настоящим Соглашением.</w:t>
      </w:r>
    </w:p>
    <w:p w:rsidR="00D37FD8" w:rsidRPr="009C1CCB" w:rsidRDefault="00D37FD8" w:rsidP="00967570">
      <w:pPr>
        <w:pStyle w:val="aa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Уведомительная регистрация отраслевых территориальных соглашений, коллективных договоров организаций  осуществляется после их правовой экспертизы в вышестоящем профсоюзном органе.</w:t>
      </w:r>
    </w:p>
    <w:p w:rsidR="00D37FD8" w:rsidRPr="009C1CCB" w:rsidRDefault="00D37FD8" w:rsidP="0096757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1.7. Стороны, уклоняющиеся от участия в коллективных переговорах по заключению, изменению Соглашения или отказавшиеся от его подписания, а также не предоставившие информацию, необходимую для ведения коллективных переговоров, не выполняющие обязательства, предусмотренные Соглашением, несут ответственность в соответствии с законодательством.</w:t>
      </w:r>
    </w:p>
    <w:p w:rsidR="00D37FD8" w:rsidRPr="009C1CCB" w:rsidRDefault="00D37FD8" w:rsidP="0096757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1.8. В течение срока действия Соглашения стороны вправе вносить дополнения и изменения в него на основе взаимной договоренности. При наступлении условий, требующих дополнения или изменения настоящего Соглашения, заинтересованная сторона направляет другой стороне письменное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уведомление о начале ведения переговоров в соответствии с действующим законодательством Российской Федерации. Внесенные и согласованные сторонами изменения и дополнения оформляются приложением к Соглашению, являются его неотъемлемой частью и доводятся до сведения органов местного самоуправления</w:t>
      </w:r>
      <w:r w:rsidRPr="009C1CCB">
        <w:rPr>
          <w:rFonts w:ascii="Arial" w:eastAsiaTheme="minorHAnsi" w:hAnsi="Arial" w:cs="Arial"/>
          <w:color w:val="000000" w:themeColor="text1"/>
          <w:sz w:val="20"/>
          <w:lang w:eastAsia="en-US"/>
        </w:rPr>
        <w:t xml:space="preserve">,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осуществляющих управление в сфере образования, работодателей, профсоюзных организаций и коллективов областных учреждений образования.</w:t>
      </w:r>
    </w:p>
    <w:p w:rsidR="00D37FD8" w:rsidRPr="009C1CCB" w:rsidRDefault="00810180" w:rsidP="0096757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color w:val="000000" w:themeColor="text1"/>
          <w:sz w:val="28"/>
          <w:szCs w:val="28"/>
          <w:lang w:bidi="ru-RU"/>
        </w:rPr>
        <w:t>1.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9. Ни одна из сторон не может в течение установленного срока действия Соглашения в одностороннем порядке прекратить выполнение принятых на себя обязательств.</w:t>
      </w:r>
    </w:p>
    <w:p w:rsidR="00D37FD8" w:rsidRPr="009C1CCB" w:rsidRDefault="00D37FD8" w:rsidP="0096757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1.10. В случае реорганизации сторон Соглашения их права и обязанности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Соглашение.</w:t>
      </w:r>
    </w:p>
    <w:p w:rsidR="00D37FD8" w:rsidRPr="009C1CCB" w:rsidRDefault="00D37FD8" w:rsidP="00967570">
      <w:pPr>
        <w:pStyle w:val="a5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val="ru-RU" w:eastAsia="ru-RU" w:bidi="ru-RU"/>
        </w:rPr>
        <w:t xml:space="preserve">1.11. Стороны в месячный срок после подписания настоящего Соглашения </w:t>
      </w: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доводят его текст до </w:t>
      </w:r>
      <w:r w:rsidRPr="009C1CCB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val="ru-RU" w:eastAsia="ru-RU" w:bidi="ru-RU"/>
        </w:rPr>
        <w:t>органов местного самоуправления</w:t>
      </w: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>, осуществляющих управление в сфере образования, работодателей, территориальных и первичных организаций Профсоюза для его выполнения.</w:t>
      </w:r>
    </w:p>
    <w:p w:rsidR="00D37FD8" w:rsidRPr="009C1CCB" w:rsidRDefault="00D37FD8" w:rsidP="00967570">
      <w:pPr>
        <w:pStyle w:val="20"/>
        <w:shd w:val="clear" w:color="auto" w:fill="auto"/>
        <w:tabs>
          <w:tab w:val="left" w:pos="1105"/>
        </w:tabs>
        <w:spacing w:after="0"/>
        <w:ind w:firstLine="709"/>
        <w:jc w:val="both"/>
        <w:rPr>
          <w:color w:val="000000" w:themeColor="text1"/>
        </w:rPr>
      </w:pPr>
      <w:r w:rsidRPr="009C1CCB">
        <w:rPr>
          <w:color w:val="000000" w:themeColor="text1"/>
        </w:rPr>
        <w:t>Текст Соглашения размещается на сайтах Ростовской областной организации Профсоюза (</w:t>
      </w:r>
      <w:hyperlink r:id="rId9" w:history="1">
        <w:r w:rsidRPr="009C1CCB">
          <w:rPr>
            <w:rStyle w:val="a3"/>
            <w:color w:val="000000" w:themeColor="text1"/>
            <w:lang w:val="en-US"/>
          </w:rPr>
          <w:t>www</w:t>
        </w:r>
        <w:r w:rsidRPr="009C1CCB">
          <w:rPr>
            <w:rStyle w:val="a3"/>
            <w:color w:val="000000" w:themeColor="text1"/>
          </w:rPr>
          <w:t>.</w:t>
        </w:r>
        <w:r w:rsidRPr="009C1CCB">
          <w:rPr>
            <w:rStyle w:val="a3"/>
            <w:color w:val="000000" w:themeColor="text1"/>
            <w:lang w:val="en-US"/>
          </w:rPr>
          <w:t>obkomprof</w:t>
        </w:r>
        <w:r w:rsidRPr="009C1CCB">
          <w:rPr>
            <w:rStyle w:val="a3"/>
            <w:color w:val="000000" w:themeColor="text1"/>
          </w:rPr>
          <w:t>.</w:t>
        </w:r>
        <w:r w:rsidRPr="009C1CCB">
          <w:rPr>
            <w:rStyle w:val="a3"/>
            <w:color w:val="000000" w:themeColor="text1"/>
            <w:lang w:val="en-US"/>
          </w:rPr>
          <w:t>ru</w:t>
        </w:r>
      </w:hyperlink>
      <w:r w:rsidRPr="009C1CCB">
        <w:rPr>
          <w:color w:val="000000" w:themeColor="text1"/>
        </w:rPr>
        <w:t xml:space="preserve">)и </w:t>
      </w:r>
      <w:proofErr w:type="spellStart"/>
      <w:r w:rsidR="009D6CED" w:rsidRPr="009C1CCB">
        <w:rPr>
          <w:color w:val="000000" w:themeColor="text1"/>
        </w:rPr>
        <w:t>мин</w:t>
      </w:r>
      <w:r w:rsidRPr="009C1CCB">
        <w:rPr>
          <w:color w:val="000000" w:themeColor="text1"/>
        </w:rPr>
        <w:t>образования</w:t>
      </w:r>
      <w:proofErr w:type="spellEnd"/>
      <w:r w:rsidR="009D6CED" w:rsidRPr="009C1CCB">
        <w:rPr>
          <w:color w:val="000000" w:themeColor="text1"/>
        </w:rPr>
        <w:t xml:space="preserve"> Ростовской области </w:t>
      </w:r>
      <w:r w:rsidRPr="009C1CCB">
        <w:rPr>
          <w:color w:val="000000" w:themeColor="text1"/>
        </w:rPr>
        <w:t>(</w:t>
      </w:r>
      <w:hyperlink r:id="rId10" w:history="1">
        <w:r w:rsidRPr="009C1CCB">
          <w:rPr>
            <w:rStyle w:val="a3"/>
            <w:color w:val="000000" w:themeColor="text1"/>
          </w:rPr>
          <w:t>www.rostobr.r</w:t>
        </w:r>
        <w:r w:rsidRPr="009C1CCB">
          <w:rPr>
            <w:rStyle w:val="a3"/>
            <w:color w:val="000000" w:themeColor="text1"/>
            <w:lang w:val="en-US"/>
          </w:rPr>
          <w:t>u</w:t>
        </w:r>
      </w:hyperlink>
      <w:r w:rsidRPr="009C1CCB">
        <w:rPr>
          <w:color w:val="000000" w:themeColor="text1"/>
        </w:rPr>
        <w:t>) в двухнедельный срок после его подписания.</w:t>
      </w:r>
    </w:p>
    <w:p w:rsidR="00D37FD8" w:rsidRPr="009C1CCB" w:rsidRDefault="00D37FD8" w:rsidP="00967570">
      <w:pPr>
        <w:pStyle w:val="20"/>
        <w:shd w:val="clear" w:color="auto" w:fill="auto"/>
        <w:tabs>
          <w:tab w:val="left" w:pos="1105"/>
        </w:tabs>
        <w:spacing w:after="0"/>
        <w:ind w:firstLine="709"/>
        <w:jc w:val="both"/>
        <w:rPr>
          <w:color w:val="000000" w:themeColor="text1"/>
        </w:rPr>
      </w:pPr>
      <w:r w:rsidRPr="009C1CCB">
        <w:rPr>
          <w:color w:val="000000" w:themeColor="text1"/>
        </w:rPr>
        <w:t>1.</w:t>
      </w:r>
      <w:r w:rsidR="003C015C">
        <w:rPr>
          <w:color w:val="000000" w:themeColor="text1"/>
        </w:rPr>
        <w:t>12</w:t>
      </w:r>
      <w:r w:rsidRPr="009C1CCB">
        <w:rPr>
          <w:color w:val="000000" w:themeColor="text1"/>
        </w:rPr>
        <w:t>. Соглашение</w:t>
      </w:r>
      <w:r w:rsidR="0002129E">
        <w:rPr>
          <w:color w:val="000000" w:themeColor="text1"/>
        </w:rPr>
        <w:t xml:space="preserve"> </w:t>
      </w:r>
      <w:r w:rsidR="00A65BEE">
        <w:rPr>
          <w:color w:val="000000" w:themeColor="text1"/>
        </w:rPr>
        <w:t>распространяется</w:t>
      </w:r>
      <w:r w:rsidR="0002129E">
        <w:rPr>
          <w:color w:val="000000" w:themeColor="text1"/>
        </w:rPr>
        <w:t xml:space="preserve"> на </w:t>
      </w:r>
      <w:r w:rsidR="00A65BEE">
        <w:rPr>
          <w:color w:val="000000" w:themeColor="text1"/>
        </w:rPr>
        <w:t xml:space="preserve">участников </w:t>
      </w:r>
      <w:r w:rsidR="0002129E">
        <w:rPr>
          <w:color w:val="000000" w:themeColor="text1"/>
        </w:rPr>
        <w:t>взаимоотношени</w:t>
      </w:r>
      <w:r w:rsidR="00A65BEE">
        <w:rPr>
          <w:color w:val="000000" w:themeColor="text1"/>
        </w:rPr>
        <w:t>й</w:t>
      </w:r>
      <w:r w:rsidR="0002129E">
        <w:rPr>
          <w:color w:val="000000" w:themeColor="text1"/>
        </w:rPr>
        <w:t xml:space="preserve"> с </w:t>
      </w:r>
      <w:r w:rsidR="00810180">
        <w:rPr>
          <w:color w:val="000000" w:themeColor="text1"/>
        </w:rPr>
        <w:t xml:space="preserve">12 марта 2020 года </w:t>
      </w:r>
      <w:r w:rsidRPr="009C1CCB">
        <w:rPr>
          <w:color w:val="000000" w:themeColor="text1"/>
        </w:rPr>
        <w:t xml:space="preserve">и действует в течение трех лет до </w:t>
      </w:r>
      <w:r w:rsidR="00810180">
        <w:rPr>
          <w:color w:val="000000" w:themeColor="text1"/>
        </w:rPr>
        <w:t>11</w:t>
      </w:r>
      <w:r w:rsidRPr="009C1CCB">
        <w:rPr>
          <w:color w:val="000000" w:themeColor="text1"/>
        </w:rPr>
        <w:t xml:space="preserve"> </w:t>
      </w:r>
      <w:r w:rsidR="00810180">
        <w:rPr>
          <w:color w:val="000000" w:themeColor="text1"/>
        </w:rPr>
        <w:t xml:space="preserve">марта </w:t>
      </w:r>
      <w:r w:rsidRPr="009C1CCB">
        <w:rPr>
          <w:color w:val="000000" w:themeColor="text1"/>
        </w:rPr>
        <w:t>2023 г.</w:t>
      </w:r>
    </w:p>
    <w:p w:rsidR="00D37FD8" w:rsidRPr="009C1CCB" w:rsidRDefault="00D37FD8" w:rsidP="00967570">
      <w:pPr>
        <w:ind w:firstLine="709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2. Социальное партнерство и координация действий сторон Соглашения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i/>
          <w:i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iCs/>
          <w:color w:val="000000" w:themeColor="text1"/>
          <w:sz w:val="28"/>
          <w:szCs w:val="28"/>
          <w:lang w:bidi="ru-RU"/>
        </w:rPr>
        <w:t xml:space="preserve">Стороны Соглашения договорились совместно: </w:t>
      </w:r>
    </w:p>
    <w:p w:rsidR="00D37FD8" w:rsidRPr="009C1CCB" w:rsidRDefault="00D37FD8" w:rsidP="00D37F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2.1. </w:t>
      </w:r>
      <w:r w:rsidRPr="009C1CCB">
        <w:rPr>
          <w:color w:val="000000" w:themeColor="text1"/>
          <w:sz w:val="28"/>
          <w:szCs w:val="28"/>
        </w:rPr>
        <w:t xml:space="preserve">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2.2. Создать совместную рабочую группу для ведения переговоров по заключению Соглашения и внесению в него дополнений и изменений. </w:t>
      </w:r>
    </w:p>
    <w:p w:rsidR="00D37FD8" w:rsidRPr="009C1CCB" w:rsidRDefault="00D37FD8" w:rsidP="00D37F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2.3. </w:t>
      </w:r>
      <w:r w:rsidRPr="009C1CCB">
        <w:rPr>
          <w:color w:val="000000" w:themeColor="text1"/>
          <w:sz w:val="28"/>
          <w:szCs w:val="28"/>
        </w:rPr>
        <w:t>Содействовать реализации принципа государственно-общественного управления образованием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мнения, в том числе с участием Профсоюза.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2.4. Предусматривать участие сторон Соглашения в заседаниях и совещаниях, касающихся вопросов оплаты труда и социально-экономической сферы, вопросов, связанных с содержанием данного Соглашения и его выполнением.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2.5. Развивать и совершенствовать систему органов социального партнёрства в отрасли на региональном, муниципальном и локальном уровнях.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2.6. Предоставлять друг другу информацию о вносимых в органы законодательной и исполнительной власти Ростовской области проектах нормативных правовых актов, о разработке ведомственных нормативных актов,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 xml:space="preserve">содержащих нормы трудового права и оплаты труда, изменениях и дополнениях в трудовом законодательстве и законодательстве об оплате труда Российской Федерации и Ростовской области. </w:t>
      </w:r>
    </w:p>
    <w:p w:rsidR="00D37FD8" w:rsidRPr="009C1CCB" w:rsidRDefault="00D37FD8" w:rsidP="00D37F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2.7. Обеспечивать участие представителей другой стороны Соглашения в работе своих руководящих органов при рассмотрении вопросов, связанных с содержанием Соглашения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2.8. Проводить областные семинары-совещания по вопросам социального партнерства, оперативные совещания по актуальным проблемам с использованием современных средств коммуникаций.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2.9. Способствовать участию образовательных организаций в региональном этапе конкурса «Российская организация высокой социальной эффективности».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3. Обязательства в области экономики и управления образованием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i/>
          <w:i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iCs/>
          <w:color w:val="000000" w:themeColor="text1"/>
          <w:sz w:val="28"/>
          <w:szCs w:val="28"/>
          <w:lang w:bidi="ru-RU"/>
        </w:rPr>
        <w:t>Стороны Соглашения обязуются совместно: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3.1. Осуществлять согласованную политику по реализации федеральных, областных законов и иных нормативных правовых актов, направленных на повышение качества образования Ростовской области, развитие отрасли в целом, социальную защиту работников образования и обучающихся.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3.2. Оперативно обмениваться информацией о состоянии задолженности по заработной плате, компенсациям и льготам работникам образования области и принимать меры по погашению образовавшейся задолженности.</w:t>
      </w:r>
    </w:p>
    <w:p w:rsidR="00D37FD8" w:rsidRPr="009C1CCB" w:rsidRDefault="00D37FD8" w:rsidP="00D37FD8">
      <w:pPr>
        <w:tabs>
          <w:tab w:val="left" w:pos="927"/>
        </w:tabs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3.3. Содействовать соблюдению действующего законодательства, в том числе в вопросах: </w:t>
      </w:r>
    </w:p>
    <w:p w:rsidR="00D37FD8" w:rsidRPr="009C1CCB" w:rsidRDefault="00D37FD8" w:rsidP="00D37FD8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охраны труда в областных учреждениях образования (обязанности руководителей областных учреждений образования и первичных профсоюзных организаций (приложение № 1 к настоящему Соглашению));</w:t>
      </w:r>
    </w:p>
    <w:p w:rsidR="00D37FD8" w:rsidRPr="009C1CCB" w:rsidRDefault="00D37FD8" w:rsidP="00D37FD8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оплаты командировочных расходов для повышения квалификации и аттестации педагогических работников и руководителей областных учреждений образования;</w:t>
      </w:r>
    </w:p>
    <w:p w:rsidR="00D37FD8" w:rsidRPr="009C1CCB" w:rsidRDefault="00D37FD8" w:rsidP="00D37FD8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перехода на электронные трудовые книжки.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3.4. В установленном порядке, в пределах компетенции сторон, обращаться в органы законодательной и исполнительной власти Ростовской области для решения следующих вопросов:</w:t>
      </w:r>
    </w:p>
    <w:p w:rsidR="00D37FD8" w:rsidRPr="009C1CCB" w:rsidRDefault="00D37FD8" w:rsidP="00D37FD8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совершенствования условий оплаты труда работников образования;</w:t>
      </w:r>
    </w:p>
    <w:p w:rsidR="00D37FD8" w:rsidRPr="009C1CCB" w:rsidRDefault="00D37FD8" w:rsidP="00D37FD8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включения расходов на финансирование образования в перечень приоритетных направлений бюджетного финансирования;</w:t>
      </w:r>
    </w:p>
    <w:p w:rsidR="00D37FD8" w:rsidRPr="009C1CCB" w:rsidRDefault="00D37FD8" w:rsidP="00D37FD8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принятия мер по недопущению образования задолженности по компенсациям и льготам работникам образования; </w:t>
      </w:r>
    </w:p>
    <w:p w:rsidR="0098099B" w:rsidRDefault="00D37FD8" w:rsidP="0098099B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санаторно-курортного лечения работников образования</w:t>
      </w:r>
      <w:r w:rsidR="0098099B" w:rsidRPr="009C1CCB">
        <w:rPr>
          <w:rFonts w:eastAsia="Times New Roman CYR"/>
          <w:color w:val="000000" w:themeColor="text1"/>
          <w:sz w:val="28"/>
          <w:szCs w:val="28"/>
          <w:lang w:bidi="ru-RU"/>
        </w:rPr>
        <w:t>.</w:t>
      </w:r>
    </w:p>
    <w:p w:rsidR="00B77773" w:rsidRDefault="00B77773" w:rsidP="00B77773">
      <w:pPr>
        <w:tabs>
          <w:tab w:val="left" w:pos="0"/>
          <w:tab w:val="left" w:pos="1134"/>
        </w:tabs>
        <w:ind w:left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967570" w:rsidRPr="009C1CCB" w:rsidRDefault="00967570" w:rsidP="00B77773">
      <w:pPr>
        <w:tabs>
          <w:tab w:val="left" w:pos="0"/>
          <w:tab w:val="left" w:pos="1134"/>
        </w:tabs>
        <w:ind w:left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lastRenderedPageBreak/>
        <w:t>4. Трудовые отношения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Стороны Соглашения совместно исходят из того, что: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4.1. Трудовые отношения между работником областного учреждения образования и работодателем, возникающие на основе трудового договора, регулируются трудовым законодательством и законодательством об образовании Российской Федерации и Ростовской области, настоящим Соглашением и коллективным договором.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Условия трудовых договоров, ухудшающие положение работников областных учреждений образования по сравнению с законодательством Российской Федерации и Ростовской области, настоящим Соглашением, коллективным договором, являются недействительными.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Работодатель не вправе требовать от работника областного учреждения образования выполнения работы, не обусловленной трудовым договором, должностной инструкцией или правилами внутреннего трудового распорядка.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4.2. Трудовой договор с работниками областного учреждения заключается на неопределенный срок.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Срочный трудовой договор может заключаться по инициативе работодателя либо работника в случаях, предусмотренных ст. 59 ТК РФ.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4.3. Содержание трудового договора, порядок его заключения и расторжения определяются ТК РФ и другими нормативными правовыми актами.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Стороны трудового договора определяют его условия с учетом положений соответствующих нормативных правовых актов, Соглашения, других соглашений, коллективного договора</w:t>
      </w:r>
      <w:r w:rsidRPr="009C1CCB">
        <w:rPr>
          <w:bCs/>
          <w:i/>
          <w:iCs/>
          <w:color w:val="000000" w:themeColor="text1"/>
          <w:sz w:val="28"/>
          <w:szCs w:val="28"/>
        </w:rPr>
        <w:t xml:space="preserve">, </w:t>
      </w:r>
      <w:r w:rsidRPr="009C1CCB">
        <w:rPr>
          <w:bCs/>
          <w:iCs/>
          <w:color w:val="000000" w:themeColor="text1"/>
          <w:sz w:val="28"/>
          <w:szCs w:val="28"/>
        </w:rPr>
        <w:t>Устава и иных локальных нормативных актов организации.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4.4. </w:t>
      </w:r>
      <w:r w:rsidRPr="009C1CCB">
        <w:rPr>
          <w:bCs/>
          <w:iCs/>
          <w:color w:val="000000" w:themeColor="text1"/>
          <w:sz w:val="28"/>
          <w:szCs w:val="28"/>
        </w:rPr>
        <w:t xml:space="preserve">Работодатели при оформлении трудовых отношений с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работниками областного учреждения при введении эффективного контракта </w:t>
      </w:r>
      <w:r w:rsidRPr="009C1CCB">
        <w:rPr>
          <w:bCs/>
          <w:iCs/>
          <w:color w:val="000000" w:themeColor="text1"/>
          <w:sz w:val="28"/>
          <w:szCs w:val="28"/>
        </w:rPr>
        <w:t>обеспечивают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предусматривающих, в том числе, такие обязательные условия оплаты труда, как:</w:t>
      </w:r>
    </w:p>
    <w:p w:rsidR="00D37FD8" w:rsidRPr="009C1CCB" w:rsidRDefault="00D37FD8" w:rsidP="00D37FD8">
      <w:pPr>
        <w:pStyle w:val="a8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определенной сложности (квалификации) за календарный месяц либо</w:t>
      </w:r>
      <w:r w:rsidRPr="009C1CCB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9C1CCB">
        <w:rPr>
          <w:bCs/>
          <w:iCs/>
          <w:color w:val="000000" w:themeColor="text1"/>
          <w:sz w:val="28"/>
          <w:szCs w:val="28"/>
        </w:rPr>
        <w:t>за установленную норму труда (норму часов педагогической работы в неделю (в год) за ставку заработной платы);</w:t>
      </w:r>
    </w:p>
    <w:p w:rsidR="00D37FD8" w:rsidRPr="009C1CCB" w:rsidRDefault="00D37FD8" w:rsidP="00D37FD8">
      <w:pPr>
        <w:pStyle w:val="a8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размеры выплат компенсационного характера;</w:t>
      </w:r>
    </w:p>
    <w:p w:rsidR="00D37FD8" w:rsidRPr="009C1CCB" w:rsidRDefault="00D37FD8" w:rsidP="00D37FD8">
      <w:pPr>
        <w:pStyle w:val="a8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организации показателей и критериев.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4.5. Работодатель</w:t>
      </w:r>
      <w:r w:rsidR="00AB334F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обязан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при заключении трудового договора ознакомить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работника под роспись с коллективным договором и иными локальными нормативными актами областного образовательного учреждения, непосредственно связанными с трудовой деятельностью работника.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4.6. Работодатели обеспечивают своевременное уведомление работников в письменной форме о предстоящих изменениях условий трудового договора (в том числе об изменениях размера тарифной ставки, оклада (должностного оклада), ставки заработной платы (при изменении порядка условий их установления и (или) при увеличении), размеров иных выплат, устанавливаемых работникам) 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Условия трудового договора, снижающие уровень прав и гарантий работника, установленный трудовым законодательством, Соглашением, иными соглашениями и коллективным договором, являются недействительными, и применяться не могут.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4.7. Работники образовательных организаций, реализующих основные  общеобразовательные программы, образовательные программы среднего профессионального образования, а также дополнительные образовательные программы, включая руководителей и их заместителей, помимо работы, определенной трудовым договором, могут осуществлять в той же образовательной организации на условиях дополнительного соглашения к трудовому договору преподавательскую работу.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Определение учебной нагрузки лицам, выполняющим преподавательскую работу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указывается срок, в течение которого будет выполняться преподавательская работа, ее содержание и объем, а также размер оплаты.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Предоставление преподавательской работы указанным лицам, а также педагогическим, руководящим и иным работникам других образовательных организаций, работникам предприятий, учреждений и организаций (включая работников органов, осуществляющих управление в сфере образования, и учебно-методических кабинетов, центров) осуществляется с учетом мнения выборного органа первичной профсоюзной организации.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4.8. Трудовой договор работника областного образовательного учреждения с работодателем может по соглашению сторон предусматривать условие об испытании в соответствии со </w:t>
      </w:r>
      <w:proofErr w:type="spell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ст.ст</w:t>
      </w:r>
      <w:proofErr w:type="spell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70, 71 ТК РФ с целью проверки соответствия работника поручаемой ему работе. </w:t>
      </w:r>
    </w:p>
    <w:p w:rsidR="00D37FD8" w:rsidRPr="009C1CCB" w:rsidRDefault="00D37FD8" w:rsidP="00D37FD8">
      <w:pPr>
        <w:shd w:val="clear" w:color="auto" w:fill="FFFFFF"/>
        <w:ind w:right="43" w:firstLine="702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4.9. Работодатели расторгают трудовой договор в срок, указанный в заявлении работника о расторжении трудового договора по собственному желанию, помимо оснований, предусмотренных ст. 80 ТК РФ, в случае необходимости постоянного ухода за больным членом семьи в соответствии с медицинскими заключениями.</w:t>
      </w:r>
    </w:p>
    <w:p w:rsidR="00D37FD8" w:rsidRPr="009C1CCB" w:rsidRDefault="00D37FD8" w:rsidP="00D37FD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>4.10. Расторжение трудового договора с работниками - членами Профсоюза по инициативе работодателя по основаниям:</w:t>
      </w:r>
    </w:p>
    <w:p w:rsidR="00D37FD8" w:rsidRPr="009C1CCB" w:rsidRDefault="00D37FD8" w:rsidP="00D37FD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- предусмотренным п.2, п.3, п.5, п. «а» п.6.ст. 81, Трудового кодекса РФ, производится с учетом мотивированного мнения выборного профсоюзного органа организации;</w:t>
      </w:r>
    </w:p>
    <w:p w:rsidR="00D37FD8" w:rsidRPr="009C1CCB" w:rsidRDefault="00D37FD8" w:rsidP="00D37FD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>- пункт 1 ст. 336 ТК РФ при условии закрепления этого положения в коллективном договоре организации.</w:t>
      </w:r>
    </w:p>
    <w:p w:rsidR="00D37FD8" w:rsidRPr="009C1CCB" w:rsidRDefault="00D37FD8" w:rsidP="00D37FD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>4.11. Стороны</w:t>
      </w:r>
      <w:r w:rsidR="009D6CED"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исходя из того, что изменение требований к квалификации педагогического работника, научного работника по занимаемой им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3 статьи 81 (несоответствие работников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37FD8" w:rsidRPr="009C1CCB" w:rsidRDefault="00D37FD8" w:rsidP="00D37FD8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>4.12. Работодатели в сфере трудовых отношений обязаны:</w:t>
      </w:r>
    </w:p>
    <w:p w:rsidR="00D37FD8" w:rsidRPr="009C1CCB" w:rsidRDefault="00D37FD8" w:rsidP="00D37FD8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>до подписания трудового договора с работником ознакомить его под роспись с уставом областного учреждения образования, правилами внутреннего трудового распорядка, Соглашением, коллективным договором, а также иными локальными нормативными актами, непосредственно связанными с трудовой деятельностью работника;</w:t>
      </w:r>
    </w:p>
    <w:p w:rsidR="00D37FD8" w:rsidRPr="009C1CCB" w:rsidRDefault="00D37FD8" w:rsidP="00D37FD8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учитывать профессиональные стандарты в случаях, предусмотренных частью первой статьи 195.3 Трудового кодекса Российской Федерации. </w:t>
      </w:r>
    </w:p>
    <w:p w:rsidR="00D37FD8" w:rsidRPr="009C1CCB" w:rsidRDefault="00D37FD8" w:rsidP="00D37FD8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формировать  в электронном виде сведения о трудовой деятельности работников и представлять их для хранения в информационных ресурсах ПФ РФ.</w:t>
      </w:r>
    </w:p>
    <w:p w:rsidR="00D37FD8" w:rsidRPr="009C1CCB" w:rsidRDefault="00D37FD8" w:rsidP="00D37FD8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>не допускать установление избыточной отчетности педагогических работников в соответствии с рекомендациями Министерства образования и науки РФ</w:t>
      </w:r>
      <w:r w:rsidR="005C1D5C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2600F9"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Министерства просвещения РФ</w:t>
      </w: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Общероссийского Профсоюза образования, в том числе обязательства проходить дополнительные, не предусмотренные должностными обязанностями и (или) квалификационными характеристиками проверочные мероприятия с целью подтверждения квалификации, без письменного согласия педагогических работников. </w:t>
      </w:r>
    </w:p>
    <w:p w:rsidR="009473EC" w:rsidRPr="009473EC" w:rsidRDefault="009473EC" w:rsidP="009473EC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473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4.13. </w:t>
      </w:r>
      <w:proofErr w:type="spellStart"/>
      <w:r w:rsidR="00E205B6">
        <w:rPr>
          <w:rFonts w:ascii="Times New Roman" w:hAnsi="Times New Roman"/>
          <w:color w:val="000000" w:themeColor="text1"/>
          <w:sz w:val="28"/>
          <w:szCs w:val="28"/>
          <w:lang w:val="ru-RU"/>
        </w:rPr>
        <w:t>М</w:t>
      </w:r>
      <w:r w:rsidR="00E205B6" w:rsidRPr="00E205B6">
        <w:rPr>
          <w:rFonts w:ascii="Times New Roman" w:hAnsi="Times New Roman"/>
          <w:color w:val="000000" w:themeColor="text1"/>
          <w:sz w:val="28"/>
          <w:szCs w:val="28"/>
          <w:lang w:val="ru-RU"/>
        </w:rPr>
        <w:t>инобразование</w:t>
      </w:r>
      <w:proofErr w:type="spellEnd"/>
      <w:r w:rsidR="00E205B6" w:rsidRPr="00E205B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Ростовской области</w:t>
      </w:r>
      <w:r w:rsidR="00E205B6" w:rsidRPr="009473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9473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организация Профсоюза рекомендуют предусматривать в коллективных договорах преимущественное право оставления на работе при расторжении трудового договора в связи с сокращением численности или штата работников, совмещающих работу с обучением в образовательных организациях, независимо от обучения их на бесплатной или платной основе, работникам, впервые поступившим на работу по полученной специальности, в течение одного года со дня окончания образовательной организации; работникам, проработавшим в отрасли образования свыше 10 лет; работающим инвалидам; работникам </w:t>
      </w:r>
      <w:proofErr w:type="spellStart"/>
      <w:r w:rsidRPr="009473EC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предпенсионного</w:t>
      </w:r>
      <w:proofErr w:type="spellEnd"/>
      <w:r w:rsidRPr="009473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возраста (за 5 лет до пенсии); работникам, имеющим детей в возрасте до 18 лет; педагогическим работникам, которым установлена первая или высшая квалификационная категория.</w:t>
      </w:r>
    </w:p>
    <w:p w:rsidR="009473EC" w:rsidRDefault="009473EC" w:rsidP="00D37FD8">
      <w:pPr>
        <w:pStyle w:val="a5"/>
        <w:tabs>
          <w:tab w:val="left" w:pos="1276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4265A" w:rsidRDefault="00C4265A" w:rsidP="00D37FD8">
      <w:pPr>
        <w:pStyle w:val="a5"/>
        <w:tabs>
          <w:tab w:val="left" w:pos="1276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lastRenderedPageBreak/>
        <w:t>5. Кадровая политика.</w:t>
      </w: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Гарантии обеспечения занятости работников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Совместные обязательства сторон Соглашения: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5.1. Осуществлять анализ кадрового обеспечения образовательных организаций Ростовской области, в том числе по возрастному составу, педагогическому стажу, дефициту кадров по предметам (специальностям).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5.2. Принимать меры по кадровому обеспечению региональной системы образования, предусматривая вопросы определения потребности на перспективу в педагогических кадрах, их подготовки, трудоустройства, профессионального развития, создания необходимых условий труда, а также переподготовки, повышения квалификации, опережающего обучения и трудоустройства высвобождаемых работников.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5.3. Совершенствовать систему повышения квалификации и переподготовки педагогических кадров, создавать необходимые условия при проведении аттестации, разрабатывать соответствующие рекомендации.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5.4. Совместно участвовать в организации и проведении Всероссийских конкурсов педагогического мастерства («Учитель года», «Воспитатель года», «Директор школы», «Сердце отдаю детям», «Педагогический дебют» и др.), оказывать методическую помощь при направлении представителей Ростовской области для участия во всероссийском конкурсе.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5.5. Совместно с вузами, педагогическими колледжами, методическими службами, советами молодых учителей и воспитателей активизировать работу по изучению и внедрению в практику работы молодых учителей и воспитателей новых образовательных технологий; организовать эффективную помощь молодым специалистам в практической профессиональной деятельности, содействовать их научной деятельности (участие в научных и научно-практических конференциях, публикация трудов).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5.6. Рекомендовать работодателям и первичным организациям Профсоюза с целью поддержания молодых педагогов предусматривать в положении об оплате труда механизмы стимулирования их труда в течение первых трех лет их работы.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5.7. В целях комплексного решения проблемы закрепления молодых педагогических кадров рекомендовать создание на муниципальном уровне общественных организаций, советов (клубов) молодых учителей и воспитателей с участием территориальных организаций Профсоюза, методических и социально-психологических служб.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5.8. Рекомендовать при разработке и заключении территориальных соглашений и коллективных договоров усилить внимание к решению проблем создания условий для роста профессионального мастерства молодых учителей, воспитателей в образовательных организациях, ускорения их психолого-педагогической адаптации, повышения уровня социальной защищенности в вопросах оплаты труда, обеспечения жильем, социальных гарантий и льгот, в том числе медицинского обслуживания, лечебно-оздоровительных мероприятий, организации досуга и отдыха.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5.9. При реорганизации и ликвидации областных учреждений образования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соблюдать права работников в соответствии с Трудовым кодексом Российской Федерации.</w:t>
      </w:r>
    </w:p>
    <w:p w:rsidR="00D37FD8" w:rsidRPr="009C1CCB" w:rsidRDefault="00D37FD8" w:rsidP="00D37FD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5.10. При заключении коллективных договоров в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областных учреждениях образования</w:t>
      </w:r>
      <w:r w:rsidRPr="009C1CCB">
        <w:rPr>
          <w:color w:val="000000" w:themeColor="text1"/>
          <w:sz w:val="28"/>
          <w:szCs w:val="28"/>
        </w:rPr>
        <w:t xml:space="preserve"> предусматривать разделы по защите социально-экономических и трудовых прав работников из числа молодежи, содержащие, в том числе, вопросы:</w:t>
      </w:r>
    </w:p>
    <w:p w:rsidR="00D37FD8" w:rsidRPr="009C1CCB" w:rsidRDefault="00D37FD8" w:rsidP="00D37FD8">
      <w:pPr>
        <w:shd w:val="clear" w:color="auto" w:fill="FFFFFF"/>
        <w:ind w:right="4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- организации работы по формированию и обучению резерва из числа молодежи на руководящие должности;</w:t>
      </w:r>
    </w:p>
    <w:p w:rsidR="00E72E85" w:rsidRPr="009C1CCB" w:rsidRDefault="00D37FD8" w:rsidP="005D263D">
      <w:pPr>
        <w:shd w:val="clear" w:color="auto" w:fill="FFFFFF"/>
        <w:ind w:right="14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- закрепления наставников за работниками из числа молодежи в первый год их работы, установления наставникам доплаты за работу с ними на условиях, определяемых коллективными договорами;</w:t>
      </w:r>
    </w:p>
    <w:p w:rsidR="00D37FD8" w:rsidRPr="009C1CCB" w:rsidRDefault="00D37FD8" w:rsidP="00D37FD8">
      <w:pPr>
        <w:shd w:val="clear" w:color="auto" w:fill="FFFFFF"/>
        <w:ind w:right="11" w:firstLine="709"/>
        <w:jc w:val="both"/>
        <w:rPr>
          <w:color w:val="000000" w:themeColor="text1"/>
          <w:spacing w:val="-1"/>
          <w:sz w:val="28"/>
          <w:szCs w:val="28"/>
        </w:rPr>
      </w:pPr>
      <w:r w:rsidRPr="009C1CCB">
        <w:rPr>
          <w:color w:val="000000" w:themeColor="text1"/>
          <w:spacing w:val="-1"/>
          <w:sz w:val="28"/>
          <w:szCs w:val="28"/>
        </w:rPr>
        <w:t>- организация работы по дополнительному профессиональному образованию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3-х лет;</w:t>
      </w:r>
    </w:p>
    <w:p w:rsidR="00D37FD8" w:rsidRPr="009C1CCB" w:rsidRDefault="00D37FD8" w:rsidP="00D37FD8">
      <w:pPr>
        <w:shd w:val="clear" w:color="auto" w:fill="FFFFFF"/>
        <w:ind w:right="29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- закрепления мер социальной поддержки работников из числа молодежи, имеющих среднее профессиональное образование или высшее образование и впервые поступивших на работу по полученной специальности, в том числе путем установления им надбавок к заработной плате, на условиях, предусмотренных трудовым договором и коллективным договором в соответствии с нормативными правовыми актами Правительства Ростовской области;</w:t>
      </w:r>
    </w:p>
    <w:p w:rsidR="00E72E85" w:rsidRDefault="00D37FD8" w:rsidP="00E72E8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- развития творческой активности молодежи, активизации и поддержки молодежного досуга, физкультурно-оздо</w:t>
      </w:r>
      <w:r w:rsidR="00E72E85">
        <w:rPr>
          <w:color w:val="000000" w:themeColor="text1"/>
          <w:sz w:val="28"/>
          <w:szCs w:val="28"/>
        </w:rPr>
        <w:t>ровительной и спортивной работы.</w:t>
      </w:r>
    </w:p>
    <w:p w:rsidR="005D263D" w:rsidRPr="009C1CCB" w:rsidRDefault="005D263D" w:rsidP="00E72E8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5.11. </w:t>
      </w:r>
      <w:r w:rsidR="00926EA1">
        <w:rPr>
          <w:color w:val="000000" w:themeColor="text1"/>
          <w:sz w:val="28"/>
          <w:szCs w:val="28"/>
        </w:rPr>
        <w:t>Рекомендовать реализацию различных механизмов нематериального стимулирования педагогических работников к осуществлению функций классного руководства.</w:t>
      </w:r>
    </w:p>
    <w:p w:rsidR="00D37FD8" w:rsidRPr="009C1CCB" w:rsidRDefault="00D37FD8" w:rsidP="00D37FD8">
      <w:pPr>
        <w:shd w:val="clear" w:color="auto" w:fill="FFFFFF"/>
        <w:ind w:right="29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Рекомендовать аналогичные действия при заключении коллективных договоров в муниципальных образовательных организациях.</w:t>
      </w:r>
    </w:p>
    <w:p w:rsidR="00D37FD8" w:rsidRPr="009C1CCB" w:rsidRDefault="00D37FD8" w:rsidP="00D37FD8">
      <w:pPr>
        <w:shd w:val="clear" w:color="auto" w:fill="FFFFFF"/>
        <w:ind w:right="29" w:firstLine="709"/>
        <w:jc w:val="both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ind w:left="360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6. Оплата труда и нормы труда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6.1.</w:t>
      </w: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 xml:space="preserve">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Оплата труда работников областных учреждений образования производится в соответствии с трудовым законодательством Российской Федерации, 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комиссии по регулированию социально-трудовых отношений, Областными законами «Об образовании в Ростовской области» от 14.11.2013 № 26-ЗС, «О системе оплаты труда работников областных государственных учреждений» от 03.10.2008 № 91-ЗС и нормативными правовыми актами Ростовской области.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6.2. Заработная плата работникам областных учреждений образования выплачивается в установленные сроки,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6.3. Работодатели с участием выборного органа первичной профсоюзной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 xml:space="preserve">организации: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6.3.1. Разрабатывают положение об оплате труда работников организации, которое является приложением к коллективному договору.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6.3.2. Предусматривают в положении об оплате труда работников организации регулирование вопросов оплаты труда с учетом: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обеспечения работодателем равной оплаты за труд равной ценности, а также недопущения какой бы то ни было дискриминации – различий, исключений и предпочтений, не связанных с деловыми качествами работников;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формирования размеров окладов (должностных окладов), ставок заработной платы по одноименным должностям работников (профессиям рабочих), включенным в один и тот же квалификационный уровень профессиональной квалификационной группы, не допуская установление различных размеров окладов (должностных окладов), ставок заработной платы, применение к ним понятия «минимальный», либо определение диапазонов размеров окладов (должностных окладов), ставок заработной платы;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дифференциации в размерах оплаты труда педагогических работников, имеющих квалификационные категории, установленные по результатам аттестации, путем установления надбавки стимулирующего характера за квалификацию;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  <w:r w:rsidRPr="009C1CCB">
        <w:rPr>
          <w:color w:val="000000" w:themeColor="text1"/>
          <w:sz w:val="28"/>
          <w:szCs w:val="28"/>
        </w:rPr>
        <w:t xml:space="preserve">  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создания условий для оплаты труда работников в зависимости от их личного участия в эффективном функционировании областных учреждений образования;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применения типовых норм труда для однородных работ (межотраслевые, отраслевые и иные нормы труда);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продолжительности рабочего времени либо норм часов педагогической работы за ставку заработной платы, порядка определения учебной нагрузки, оговариваемой в трудовом договоре, оснований ее изменения, случаев установления верхнего предела установленных законодательством;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определения размеров выплат компенсационного и (или) стимулирующего характера от размера оклада (должностного оклада, ставки заработной платы), установленного работнику за исполнение им трудовых (должностных) обязанностей за календарный месяц либо за норму часов педагогической работы в неделю (в год); 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работников организаций, а также с учетом имеющихся государственных и ведомственных наград.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6.3.3.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 основные принципы: объективность, предсказуемость, адекватность, своевременность, справедливость, прозрачность.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6.3.4. Учитывают размер оплаты труда работника в зависимости от стажа,  квалификационной категории, государственных наград и (или) ведомственных знаков отличия, ученой степени.</w:t>
      </w:r>
    </w:p>
    <w:p w:rsidR="00D37FD8" w:rsidRPr="009C1CCB" w:rsidRDefault="00D37FD8" w:rsidP="00D37FD8">
      <w:pPr>
        <w:pStyle w:val="aa"/>
        <w:spacing w:before="0" w:beforeAutospacing="0" w:after="0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6.3.</w:t>
      </w:r>
      <w:r w:rsidR="00EA584B" w:rsidRPr="009C1CCB">
        <w:rPr>
          <w:color w:val="000000" w:themeColor="text1"/>
          <w:sz w:val="28"/>
          <w:szCs w:val="28"/>
        </w:rPr>
        <w:t>5</w:t>
      </w:r>
      <w:r w:rsidRPr="009C1CCB">
        <w:rPr>
          <w:color w:val="000000" w:themeColor="text1"/>
          <w:sz w:val="28"/>
          <w:szCs w:val="28"/>
        </w:rPr>
        <w:t xml:space="preserve">. Оплата труда, при замещении отсутствующего работника, осуществляется с учетом уровня квалификации замещающего работника.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 xml:space="preserve">Обязательства организации Профсоюза: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6.4. Осуществлять контроль в отношении областных учреждений образования: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соблюдением законодательных и нормативных актов при исчислении заработной платы, назначении пособий и компенсаций;</w:t>
      </w:r>
    </w:p>
    <w:p w:rsidR="00D37FD8" w:rsidRPr="009C1CCB" w:rsidRDefault="00D37FD8" w:rsidP="00D37FD8">
      <w:pPr>
        <w:pStyle w:val="a8"/>
        <w:widowControl/>
        <w:numPr>
          <w:ilvl w:val="0"/>
          <w:numId w:val="7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наличием в учреждениях образования л</w:t>
      </w:r>
      <w:r w:rsidRPr="009C1CCB">
        <w:rPr>
          <w:color w:val="000000" w:themeColor="text1"/>
          <w:sz w:val="28"/>
          <w:szCs w:val="28"/>
        </w:rPr>
        <w:t xml:space="preserve">окальных нормативных актов, содержащих нормы трудового права,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согласованных с выборным органом первичной организации Профсоюза;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своевременностью выплаты заработной платы;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соблюдением Правил внутреннего трудового распорядка;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соблюдением законодательных и нормативных правовых актов в части установления режима работы работников учреждения образования;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соблюдением иных нормативных правовых актов Ростовской области и Российской Федерации; требований ТК РФ;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соблюдением выполнения требований Федерального закона  от 16.12.2019 №439-ФЗ «О внесении изменений в Трудовой Кодекс РФ в части формирования сведений о трудовой деятельности в электронном виде».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6.5. При выявлении фактов несоблюдения законодательства и нарушения прав работников областных учреждений образования по социально-трудовым и связанным с ними экономическим и социальным вопросам информировать </w:t>
      </w:r>
      <w:proofErr w:type="spellStart"/>
      <w:r w:rsidR="001C4938" w:rsidRPr="009C1CCB">
        <w:rPr>
          <w:rFonts w:eastAsia="Times New Roman CYR"/>
          <w:color w:val="000000" w:themeColor="text1"/>
          <w:sz w:val="28"/>
          <w:szCs w:val="28"/>
          <w:lang w:bidi="ru-RU"/>
        </w:rPr>
        <w:t>мин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образовани</w:t>
      </w:r>
      <w:r w:rsidR="001C4938" w:rsidRPr="009C1CCB">
        <w:rPr>
          <w:rFonts w:eastAsia="Times New Roman CYR"/>
          <w:color w:val="000000" w:themeColor="text1"/>
          <w:sz w:val="28"/>
          <w:szCs w:val="28"/>
          <w:lang w:bidi="ru-RU"/>
        </w:rPr>
        <w:t>е</w:t>
      </w:r>
      <w:proofErr w:type="spellEnd"/>
      <w:r w:rsidR="001C4938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Ростовской области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и вносить предложения о мерах по устранению выявленных нарушений.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6.6. Проводить анализ выполнения трудового законодательства в части оплаты труда работников областных учреждений образования в Ростовской области.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6.7. Ежегодно вносить предложения по формированию областного бюджета в части расходов на развитие образования.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 xml:space="preserve">Совместные обязательства сторон Соглашения: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6.8. Проводить совместно мониторинг системы оплаты труда в областных учреждениях образования, включая размеры заработной платы работников.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6.9</w:t>
      </w: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 xml:space="preserve">.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Осуществлять контроль соблюдения порядка заключения трудовых договоров с работниками областных учреждений образования, предусмотренного трудовым законодательством, Федеральным законом от 29.12.2012 № 273-ФЗ «Об образовании в Российской Федерации».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6.10. Организовывать контроль исполнения нормативных правовых актов, регулирующих оплату труда, и использования фонда оплаты труда в областных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учреждениях образования.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6.11. Организовывать и осуществлять контроль использования средств областного бюджета, предусмотренных на реализацию Указов Президента Российской Федерации в части повышения средней заработной платы работников областных учреждений образования, в том числе осуществление выплат стимулирующего характера в соответствии с эффективными контрактами. </w:t>
      </w:r>
    </w:p>
    <w:p w:rsidR="00D37FD8" w:rsidRPr="009C1CCB" w:rsidRDefault="00D37FD8" w:rsidP="00D37FD8">
      <w:pPr>
        <w:pStyle w:val="aa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6.12. Проводить совместные тематические семинары и совещания руководителей и председателей первичных организаций Профсоюза областных учреждений образования по вопросам совершенствования системы оплаты труда, нормированию труда, планирования рабочего времени, оплаты труда и аттестации работников областных учреждений образования.</w:t>
      </w:r>
      <w:r w:rsidRPr="009C1CCB">
        <w:rPr>
          <w:color w:val="000000" w:themeColor="text1"/>
          <w:sz w:val="28"/>
          <w:szCs w:val="28"/>
        </w:rPr>
        <w:t xml:space="preserve"> </w:t>
      </w:r>
    </w:p>
    <w:p w:rsidR="00D37FD8" w:rsidRPr="009C1CCB" w:rsidRDefault="00D37FD8" w:rsidP="00D37FD8">
      <w:pPr>
        <w:pStyle w:val="aa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6.13. Рекомендовать работодателям сохранять за работниками, участвовавшими в забастовке из-за невыполнения коллективных договоров и Соглашений по вине работодателя или учредителей, заработную плату в полном размере, что закрепляется в коллективных договорах.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6.14. В целях снижения социальной напряженности в организациях прилагать совместные усилия для обеспечения объективности и широкой гласности в вопросах, касающихся порядка установления заработной оплаты. </w:t>
      </w:r>
    </w:p>
    <w:p w:rsidR="00D37FD8" w:rsidRPr="009C1CCB" w:rsidRDefault="00D37FD8" w:rsidP="0098746E">
      <w:pPr>
        <w:pStyle w:val="aa"/>
        <w:spacing w:before="0" w:beforeAutospacing="0" w:after="0"/>
        <w:ind w:firstLine="708"/>
        <w:contextualSpacing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6.15.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Участвовать в разработке законопроектов и других нормативно правовых актов по вопросам, затрагивающим социально-экономические интересы работников.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7. Рабочее время и время отдыха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Стороны при регулировании вопросов рабочего времени и времени отдыха исходят из того, что:</w:t>
      </w:r>
    </w:p>
    <w:p w:rsidR="00D37FD8" w:rsidRPr="009C1CCB" w:rsidRDefault="00D37FD8" w:rsidP="00D37FD8">
      <w:pPr>
        <w:shd w:val="clear" w:color="auto" w:fill="FFFFFF"/>
        <w:tabs>
          <w:tab w:val="left" w:pos="1192"/>
        </w:tabs>
        <w:spacing w:before="7"/>
        <w:ind w:left="7" w:right="11" w:firstLine="713"/>
        <w:contextualSpacing/>
        <w:jc w:val="both"/>
        <w:rPr>
          <w:color w:val="000000" w:themeColor="text1"/>
        </w:rPr>
      </w:pPr>
      <w:r w:rsidRPr="009C1CCB">
        <w:rPr>
          <w:color w:val="000000" w:themeColor="text1"/>
          <w:spacing w:val="-8"/>
          <w:sz w:val="28"/>
          <w:szCs w:val="28"/>
        </w:rPr>
        <w:t>7.1.</w:t>
      </w:r>
      <w:r w:rsidRPr="009C1CCB">
        <w:rPr>
          <w:color w:val="000000" w:themeColor="text1"/>
          <w:sz w:val="28"/>
          <w:szCs w:val="28"/>
        </w:rPr>
        <w:tab/>
        <w:t xml:space="preserve">Продолжительность рабочего времени и времени отдыха педагогических и других работников образовательных организаций определяется в соответствии </w:t>
      </w:r>
      <w:r w:rsidRPr="009C1CCB">
        <w:rPr>
          <w:color w:val="000000" w:themeColor="text1"/>
          <w:spacing w:val="-1"/>
          <w:sz w:val="28"/>
          <w:szCs w:val="28"/>
        </w:rPr>
        <w:t xml:space="preserve">с трудовым законодательством в зависимости от наименования должности, условий </w:t>
      </w:r>
      <w:r w:rsidRPr="009C1CCB">
        <w:rPr>
          <w:color w:val="000000" w:themeColor="text1"/>
          <w:sz w:val="28"/>
          <w:szCs w:val="28"/>
        </w:rPr>
        <w:t>труда и других факторов.</w:t>
      </w:r>
    </w:p>
    <w:p w:rsidR="00D37FD8" w:rsidRPr="009C1CCB" w:rsidRDefault="00D37FD8" w:rsidP="00D37FD8">
      <w:pPr>
        <w:shd w:val="clear" w:color="auto" w:fill="FFFFFF"/>
        <w:spacing w:before="4"/>
        <w:ind w:left="14" w:right="29" w:firstLine="695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Для педагогических работников в зависимости от должности и (или) </w:t>
      </w:r>
      <w:r w:rsidRPr="009C1CCB">
        <w:rPr>
          <w:color w:val="000000" w:themeColor="text1"/>
          <w:spacing w:val="-1"/>
          <w:sz w:val="28"/>
          <w:szCs w:val="28"/>
        </w:rPr>
        <w:t xml:space="preserve">специальности с учетом особенностей их труда продолжительность </w:t>
      </w:r>
      <w:r w:rsidRPr="009C1CCB">
        <w:rPr>
          <w:color w:val="000000" w:themeColor="text1"/>
          <w:sz w:val="28"/>
          <w:szCs w:val="28"/>
        </w:rPr>
        <w:t xml:space="preserve">рабочего времени (нормы часов педагогической работы за ставку заработной платы), порядок определения учебной нагрузки и основания ее изменения, случаи установления верхнего предела учебной нагрузки  регулируются приказом </w:t>
      </w:r>
      <w:proofErr w:type="spellStart"/>
      <w:r w:rsidRPr="009C1CCB">
        <w:rPr>
          <w:color w:val="000000" w:themeColor="text1"/>
          <w:sz w:val="28"/>
          <w:szCs w:val="28"/>
        </w:rPr>
        <w:t>Минобрнауки</w:t>
      </w:r>
      <w:proofErr w:type="spellEnd"/>
      <w:r w:rsidRPr="009C1CCB">
        <w:rPr>
          <w:color w:val="000000" w:themeColor="text1"/>
          <w:sz w:val="28"/>
          <w:szCs w:val="28"/>
        </w:rPr>
        <w:t xml:space="preserve"> РФ от 22 декабря 2014 г. № 1601  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D37FD8" w:rsidRPr="009C1CCB" w:rsidRDefault="00D37FD8" w:rsidP="00D37FD8">
      <w:pPr>
        <w:shd w:val="clear" w:color="auto" w:fill="FFFFFF"/>
        <w:spacing w:before="4"/>
        <w:ind w:left="14" w:right="29" w:firstLine="695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Продолжительность отпусков работников, замещающих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 регулируется постановлением Правительства Российской Федерации от 14 мая 2015 г. № 466 «О ежегодных основных удлиненных оплачиваемых отпусках».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7.2. Режим рабочего времени и времени отдыха педагогических и других работников образовательных организаций определяется правилами внутреннего трудового распорядка.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Работодатели и первичные профсоюзные организации обеспечивают разработку правил внутреннего распорядка в организации в соответствии с Трудовым кодексом РФ, другими федеральными законами, а также с учетом особенностей, установленных  Приказом </w:t>
      </w:r>
      <w:proofErr w:type="spell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Минобрнауки</w:t>
      </w:r>
      <w:proofErr w:type="spell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РФ от 11.05.2016г. №536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7.3. Работа в выходные и нерабочие праздничные дни запрещается, за исключением случаев, предусмотренных Трудовым кодексом РФ.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Привлечение к работе в установленные работникам выходные дни, а также в нерабочие праздничные дни, вызванные необходимостью проведения отдельных мероприятий</w:t>
      </w:r>
      <w:r w:rsidR="00F63705" w:rsidRPr="009C1CCB">
        <w:rPr>
          <w:rFonts w:eastAsia="Times New Roman CYR"/>
          <w:color w:val="000000" w:themeColor="text1"/>
          <w:sz w:val="28"/>
          <w:szCs w:val="28"/>
          <w:lang w:bidi="ru-RU"/>
        </w:rPr>
        <w:t>,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допускается по письменному распоряжению руководителя </w:t>
      </w:r>
      <w:r w:rsidR="001C4938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образовательной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организации </w:t>
      </w:r>
      <w:r w:rsidR="00F63705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 письменного согл</w:t>
      </w:r>
      <w:r w:rsidR="00F63705" w:rsidRPr="009C1CCB">
        <w:rPr>
          <w:rFonts w:eastAsia="Times New Roman CYR"/>
          <w:color w:val="000000" w:themeColor="text1"/>
          <w:sz w:val="28"/>
          <w:szCs w:val="28"/>
          <w:lang w:bidi="ru-RU"/>
        </w:rPr>
        <w:t>асия работника,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с учетом мнения выборного профсоюзного органа.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Работодатели обеспечивают оплату за работу в выходной и нерабочий праздничный день не менее чем в двойном размере, либо по желанию работника, работающего в выходной или нерабочий праздничный день, предоставляют ему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7.4. Предоставление ежегодных основного (в том числе удлиненного) и дополнительных оплачиваемых отпусков осуществляется, как правило, по окончании учебного года в летний период в соответствии с графиком отпусков, утверждаемым работодателем по согласованию с выборным органом первичной </w:t>
      </w:r>
      <w:r w:rsidRPr="009C1CCB">
        <w:rPr>
          <w:color w:val="000000" w:themeColor="text1"/>
          <w:sz w:val="28"/>
          <w:szCs w:val="28"/>
        </w:rPr>
        <w:t xml:space="preserve">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 не позднее, чем за две недели до наступления нового календарного года, в порядке установленном статьей 372 Трудового кодекса, с учетом необходимости обеспечения нормальной работы учреждения и благоприятных условий для отдыха работников.</w:t>
      </w:r>
    </w:p>
    <w:p w:rsidR="00D37FD8" w:rsidRPr="009C1CCB" w:rsidRDefault="00D37FD8" w:rsidP="00D37FD8">
      <w:pPr>
        <w:pStyle w:val="a5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val="ru-RU" w:eastAsia="ru-RU" w:bidi="ru-RU"/>
        </w:rPr>
      </w:pPr>
      <w:r w:rsidRPr="009C1CCB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val="ru-RU" w:bidi="ru-RU"/>
        </w:rPr>
        <w:t xml:space="preserve">7.5. Изменение графика отпусков по инициативе работодателя может осуществляться с письменного </w:t>
      </w:r>
      <w:r w:rsidRPr="009C1CCB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val="ru-RU" w:eastAsia="ru-RU" w:bidi="ru-RU"/>
        </w:rPr>
        <w:t xml:space="preserve">согласия работника и выборного органа первичной </w:t>
      </w:r>
      <w:r w:rsidRPr="009C1C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организации </w:t>
      </w:r>
      <w:r w:rsidRPr="009C1CCB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val="ru-RU" w:bidi="ru-RU"/>
        </w:rPr>
        <w:t>Профсоюза</w:t>
      </w:r>
      <w:r w:rsidRPr="009C1CCB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val="ru-RU" w:eastAsia="ru-RU" w:bidi="ru-RU"/>
        </w:rPr>
        <w:t>. Запрещается непредставление ежегодного оплачиваемого отпуска в течение двух лет подряд.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7.6. Отзыв работника из отпуска осуществляется по письменному распоряжению работодателя только с письменного согласия работника и при одновременном уведомлении выборного органа первичной </w:t>
      </w:r>
      <w:r w:rsidRPr="009C1CCB">
        <w:rPr>
          <w:color w:val="000000" w:themeColor="text1"/>
          <w:sz w:val="28"/>
          <w:szCs w:val="28"/>
        </w:rPr>
        <w:t xml:space="preserve">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Профсоюза.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отпуск, что закрепляется в коллективном договоре.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7.7. Оплата отпуска производится не позднее, чем за три дня до его начала. 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отпуска либо работник был предупрежден о времени начала отпуска позднее, чем за две недели до его начала.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7.8. При предоставлении ежегодного отпуска преподавателям и другим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7.9. Преподавателям, учителям и другим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 При этом излишки, составляющие менее половины месяца, исключаются из подсчета, а излишки, составляющие не менее половины месяца, округляются до полного месяца.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7.10. Работникам с ненормированным рабочим днем предоставляется ежегодный дополнительный оплачиваемый отпуск.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Перечень категорий работников с ненормированным рабочим днем, в том числе эпизодически привлекаемых к выполнению своих трудовых функций за пределами нормальной продолжительности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предусматривается коллективным договором, правилами внутреннего трудового распорядка учреждения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7.11. Работникам, занятым на работах с тяжелыми, вредными и опасными условиями труда (определяется специальной оценкой условий труда), обеспечивается право на дополнительный отпуск и сокращенный рабочий день.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7.12. </w:t>
      </w:r>
      <w:r w:rsidR="001C4938" w:rsidRPr="009C1CCB">
        <w:rPr>
          <w:rFonts w:eastAsia="Times New Roman CYR"/>
          <w:color w:val="000000" w:themeColor="text1"/>
          <w:sz w:val="28"/>
          <w:szCs w:val="28"/>
          <w:lang w:bidi="ru-RU"/>
        </w:rPr>
        <w:t>Образовательные организации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с учетом производственных и финансовых возможностей </w:t>
      </w:r>
      <w:r w:rsidR="001C4938" w:rsidRPr="009C1CCB">
        <w:rPr>
          <w:rFonts w:eastAsia="Times New Roman CYR"/>
          <w:color w:val="000000" w:themeColor="text1"/>
          <w:sz w:val="28"/>
          <w:szCs w:val="28"/>
          <w:lang w:bidi="ru-RU"/>
        </w:rPr>
        <w:t>могут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предоставлять работникам дополнительные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 xml:space="preserve">оплачиваемые отпуска за счет имеющихся собственных средств, которые присоединяются к ежегодному основному оплачиваемому отпуску. Условия предоставления и длительность дополнительных оплачиваемых отпусков предусматриваются в коллективном договоре.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Работнику по его заявлению предоставляется кратковременный отпуск по семейным обстоятельствам (собственная свадьба или свадьба детей, рождение ребенка, уход за больными членами семьи, смерть членов семьи и другие уважительные причины) на условиях, предусмотренных в коллективных договорах, соглашениях.</w:t>
      </w:r>
    </w:p>
    <w:p w:rsidR="00D37FD8" w:rsidRPr="009C1CCB" w:rsidRDefault="00D37FD8" w:rsidP="00D37FD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contextualSpacing/>
        <w:jc w:val="both"/>
        <w:rPr>
          <w:color w:val="000000" w:themeColor="text1"/>
          <w:spacing w:val="-1"/>
          <w:sz w:val="28"/>
          <w:szCs w:val="28"/>
        </w:rPr>
      </w:pPr>
      <w:r w:rsidRPr="009C1CCB">
        <w:rPr>
          <w:color w:val="000000" w:themeColor="text1"/>
          <w:spacing w:val="-1"/>
          <w:sz w:val="28"/>
          <w:szCs w:val="28"/>
        </w:rPr>
        <w:t xml:space="preserve">7.13. Педагогическим работникам </w:t>
      </w:r>
      <w:r w:rsidR="002600F9" w:rsidRPr="009C1CCB">
        <w:rPr>
          <w:color w:val="000000" w:themeColor="text1"/>
          <w:spacing w:val="-1"/>
          <w:sz w:val="28"/>
          <w:szCs w:val="28"/>
        </w:rPr>
        <w:t>образовательных организаций</w:t>
      </w:r>
      <w:r w:rsidRPr="009C1CCB">
        <w:rPr>
          <w:color w:val="000000" w:themeColor="text1"/>
          <w:spacing w:val="-1"/>
          <w:sz w:val="28"/>
          <w:szCs w:val="28"/>
        </w:rPr>
        <w:t xml:space="preserve"> предоставляется длительный отпуск до одного года в </w:t>
      </w:r>
      <w:r w:rsidR="008D72AE" w:rsidRPr="009C1CCB">
        <w:rPr>
          <w:color w:val="000000" w:themeColor="text1"/>
          <w:spacing w:val="-1"/>
          <w:sz w:val="28"/>
          <w:szCs w:val="28"/>
        </w:rPr>
        <w:t xml:space="preserve">соответствии с </w:t>
      </w:r>
      <w:r w:rsidRPr="009C1CCB">
        <w:rPr>
          <w:color w:val="000000" w:themeColor="text1"/>
          <w:spacing w:val="-1"/>
          <w:sz w:val="28"/>
          <w:szCs w:val="28"/>
        </w:rPr>
        <w:t>порядк</w:t>
      </w:r>
      <w:r w:rsidR="008D72AE" w:rsidRPr="009C1CCB">
        <w:rPr>
          <w:color w:val="000000" w:themeColor="text1"/>
          <w:spacing w:val="-1"/>
          <w:sz w:val="28"/>
          <w:szCs w:val="28"/>
        </w:rPr>
        <w:t>ом, утвержденным</w:t>
      </w:r>
      <w:r w:rsidRPr="009C1CCB">
        <w:rPr>
          <w:color w:val="000000" w:themeColor="text1"/>
          <w:spacing w:val="-1"/>
          <w:sz w:val="28"/>
          <w:szCs w:val="28"/>
        </w:rPr>
        <w:t xml:space="preserve"> приказом </w:t>
      </w:r>
      <w:proofErr w:type="spellStart"/>
      <w:r w:rsidRPr="009C1CCB">
        <w:rPr>
          <w:color w:val="000000" w:themeColor="text1"/>
          <w:spacing w:val="-1"/>
          <w:sz w:val="28"/>
          <w:szCs w:val="28"/>
        </w:rPr>
        <w:t>Минобрнауки</w:t>
      </w:r>
      <w:proofErr w:type="spellEnd"/>
      <w:r w:rsidRPr="009C1CCB">
        <w:rPr>
          <w:color w:val="000000" w:themeColor="text1"/>
          <w:spacing w:val="-1"/>
          <w:sz w:val="28"/>
          <w:szCs w:val="28"/>
        </w:rPr>
        <w:t xml:space="preserve"> России от 31 мая 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color w:val="000000" w:themeColor="text1"/>
          <w:spacing w:val="-1"/>
          <w:sz w:val="28"/>
          <w:szCs w:val="28"/>
        </w:rPr>
        <w:t>В целях регулирования решения вопросов, не предусмотренных положениями указанного Порядка, в образовательных организациях принимается локальный нормативный акт.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</w:p>
    <w:p w:rsidR="00D37FD8" w:rsidRPr="009C1CCB" w:rsidRDefault="00D37FD8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7.14. </w:t>
      </w:r>
      <w:r w:rsidRPr="009C1CCB">
        <w:rPr>
          <w:color w:val="000000" w:themeColor="text1"/>
          <w:sz w:val="28"/>
          <w:szCs w:val="28"/>
        </w:rPr>
        <w:t xml:space="preserve">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работ. </w:t>
      </w:r>
    </w:p>
    <w:p w:rsidR="00D37FD8" w:rsidRPr="009C1CCB" w:rsidRDefault="00D37FD8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оплату.</w:t>
      </w:r>
    </w:p>
    <w:p w:rsidR="00D37FD8" w:rsidRPr="009C1CCB" w:rsidRDefault="00D37FD8" w:rsidP="00D37FD8">
      <w:pPr>
        <w:tabs>
          <w:tab w:val="left" w:pos="7230"/>
        </w:tabs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D37FD8" w:rsidRPr="009C1CCB" w:rsidRDefault="00D37FD8" w:rsidP="00D37FD8">
      <w:pPr>
        <w:tabs>
          <w:tab w:val="left" w:pos="7230"/>
        </w:tabs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D37FD8" w:rsidRPr="009C1CCB" w:rsidRDefault="00D37FD8" w:rsidP="00D37FD8">
      <w:pPr>
        <w:tabs>
          <w:tab w:val="left" w:pos="7230"/>
        </w:tabs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7.15. </w:t>
      </w:r>
      <w:r w:rsidRPr="009C1CCB">
        <w:rPr>
          <w:color w:val="000000" w:themeColor="text1"/>
          <w:sz w:val="28"/>
          <w:szCs w:val="28"/>
        </w:rPr>
        <w:t xml:space="preserve"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</w:t>
      </w:r>
      <w:r w:rsidRPr="009C1CCB">
        <w:rPr>
          <w:color w:val="000000" w:themeColor="text1"/>
          <w:sz w:val="28"/>
          <w:szCs w:val="28"/>
        </w:rPr>
        <w:lastRenderedPageBreak/>
        <w:t xml:space="preserve">дополнительных видов работ за дополнительную оплату, обязательное присутствие в организации не требуется. </w:t>
      </w:r>
    </w:p>
    <w:p w:rsidR="00D37FD8" w:rsidRPr="009C1CCB" w:rsidRDefault="00D37FD8" w:rsidP="00D37FD8">
      <w:pPr>
        <w:tabs>
          <w:tab w:val="left" w:pos="7230"/>
        </w:tabs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7.16. Работникам – женщинам, проживающим на селе, предоставляется дополнительный выходной день в месяц без сохранения заработной платы на основании заявления, согласно ч. 2 ст. 262 ТК РФ. </w:t>
      </w:r>
    </w:p>
    <w:p w:rsidR="00D37FD8" w:rsidRPr="009C1CCB" w:rsidRDefault="00D37FD8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7.17. </w:t>
      </w:r>
      <w:r w:rsidRPr="009C1CCB">
        <w:rPr>
          <w:color w:val="000000" w:themeColor="text1"/>
          <w:sz w:val="28"/>
          <w:szCs w:val="28"/>
        </w:rPr>
        <w:t xml:space="preserve">Объем учебной нагрузки педагогических работников, выполняющих учебную (преподавательскую) работу, определяется ежегодно на начало учебного года (тренировочного периода, спортивного сезона) и устанавливается локальным нормативным актом </w:t>
      </w:r>
      <w:r w:rsidR="002600F9" w:rsidRPr="009C1CCB">
        <w:rPr>
          <w:color w:val="000000" w:themeColor="text1"/>
          <w:sz w:val="28"/>
          <w:szCs w:val="28"/>
        </w:rPr>
        <w:t xml:space="preserve">образовательной </w:t>
      </w:r>
      <w:r w:rsidRPr="009C1CCB">
        <w:rPr>
          <w:color w:val="000000" w:themeColor="text1"/>
          <w:sz w:val="28"/>
          <w:szCs w:val="28"/>
        </w:rPr>
        <w:t xml:space="preserve">организации. </w:t>
      </w:r>
    </w:p>
    <w:p w:rsidR="00D37FD8" w:rsidRPr="009C1CCB" w:rsidRDefault="00D37FD8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Объем учебной нагрузки, установленный педагогическому работнику, оговаривается в трудовом договоре</w:t>
      </w:r>
      <w:r w:rsidRPr="009C1CCB">
        <w:rPr>
          <w:i/>
          <w:color w:val="000000" w:themeColor="text1"/>
          <w:sz w:val="28"/>
          <w:szCs w:val="28"/>
        </w:rPr>
        <w:t xml:space="preserve">, </w:t>
      </w:r>
      <w:r w:rsidRPr="009C1CCB">
        <w:rPr>
          <w:color w:val="000000" w:themeColor="text1"/>
          <w:sz w:val="28"/>
          <w:szCs w:val="28"/>
        </w:rPr>
        <w:t xml:space="preserve">заключаемом педагогическим работником с </w:t>
      </w:r>
      <w:r w:rsidR="002600F9" w:rsidRPr="009C1CCB">
        <w:rPr>
          <w:color w:val="000000" w:themeColor="text1"/>
          <w:sz w:val="28"/>
          <w:szCs w:val="28"/>
        </w:rPr>
        <w:t xml:space="preserve">образовательной </w:t>
      </w:r>
      <w:r w:rsidRPr="009C1CCB">
        <w:rPr>
          <w:color w:val="000000" w:themeColor="text1"/>
          <w:sz w:val="28"/>
          <w:szCs w:val="28"/>
        </w:rPr>
        <w:t>организацией.</w:t>
      </w:r>
    </w:p>
    <w:p w:rsidR="00D37FD8" w:rsidRPr="009C1CCB" w:rsidRDefault="00D37FD8" w:rsidP="00D37FD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Временное или постоянное изменение (увеличение или снижение) объема учебной нагрузки педагогических работников по сравнению с учебной нагрузкой, оговоренной в трудовом договоре, допускается только по соглашению сторон трудового договора, заключаемого в письменной форме, 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(классов-комплектов).</w:t>
      </w:r>
    </w:p>
    <w:p w:rsidR="00D37FD8" w:rsidRPr="009C1CCB" w:rsidRDefault="00D37FD8" w:rsidP="00D37FD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Локальные нормативные акты </w:t>
      </w:r>
      <w:r w:rsidR="002600F9" w:rsidRPr="009C1CCB">
        <w:rPr>
          <w:color w:val="000000" w:themeColor="text1"/>
          <w:sz w:val="28"/>
          <w:szCs w:val="28"/>
        </w:rPr>
        <w:t>образовательных ор</w:t>
      </w:r>
      <w:r w:rsidRPr="009C1CCB">
        <w:rPr>
          <w:color w:val="000000" w:themeColor="text1"/>
          <w:sz w:val="28"/>
          <w:szCs w:val="28"/>
        </w:rPr>
        <w:t>ганизаций, по вопросам определения учебной нагрузки педагогических работников, осуществляющих учебную (преподавательскую) работу, а также ее изменения принимаются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органа).</w:t>
      </w:r>
    </w:p>
    <w:p w:rsidR="00D37FD8" w:rsidRPr="009C1CCB" w:rsidRDefault="00D37FD8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При определении учебной нагрузки на новый учебный год учителям и преподавателям, для которых </w:t>
      </w:r>
      <w:r w:rsidR="002600F9" w:rsidRPr="009C1CCB">
        <w:rPr>
          <w:color w:val="000000" w:themeColor="text1"/>
          <w:sz w:val="28"/>
          <w:szCs w:val="28"/>
        </w:rPr>
        <w:t xml:space="preserve">образовательная </w:t>
      </w:r>
      <w:r w:rsidRPr="009C1CCB">
        <w:rPr>
          <w:color w:val="000000" w:themeColor="text1"/>
          <w:sz w:val="28"/>
          <w:szCs w:val="28"/>
        </w:rPr>
        <w:t>организация, является основным местом работы, сохраняется ее объем и обеспечивается преемственность преподавания учебных предметов</w:t>
      </w:r>
      <w:r w:rsidRPr="009C1CCB">
        <w:rPr>
          <w:rFonts w:eastAsia="MS Mincho"/>
          <w:color w:val="000000" w:themeColor="text1"/>
          <w:sz w:val="28"/>
          <w:szCs w:val="28"/>
        </w:rPr>
        <w:t>,</w:t>
      </w:r>
      <w:r w:rsidRPr="009C1CCB">
        <w:rPr>
          <w:color w:val="000000" w:themeColor="text1"/>
          <w:sz w:val="28"/>
          <w:szCs w:val="28"/>
        </w:rPr>
        <w:t xml:space="preserve"> </w:t>
      </w:r>
      <w:r w:rsidRPr="009C1CCB">
        <w:rPr>
          <w:rFonts w:eastAsia="MS Mincho"/>
          <w:color w:val="000000" w:themeColor="text1"/>
          <w:sz w:val="28"/>
          <w:szCs w:val="28"/>
        </w:rPr>
        <w:t xml:space="preserve">курсов, дисциплин (модулей) </w:t>
      </w:r>
      <w:r w:rsidRPr="009C1CCB">
        <w:rPr>
          <w:color w:val="000000" w:themeColor="text1"/>
          <w:sz w:val="28"/>
          <w:szCs w:val="28"/>
        </w:rPr>
        <w:t>в классах (классах-комплектах), группах за исключением случаев, предусмотренных приказ</w:t>
      </w:r>
      <w:r w:rsidR="002600F9" w:rsidRPr="009C1CCB">
        <w:rPr>
          <w:color w:val="000000" w:themeColor="text1"/>
          <w:sz w:val="28"/>
          <w:szCs w:val="28"/>
        </w:rPr>
        <w:t xml:space="preserve">ами </w:t>
      </w:r>
      <w:proofErr w:type="spellStart"/>
      <w:r w:rsidRPr="009C1CCB">
        <w:rPr>
          <w:color w:val="000000" w:themeColor="text1"/>
          <w:sz w:val="28"/>
          <w:szCs w:val="28"/>
        </w:rPr>
        <w:t>Минобрнауки</w:t>
      </w:r>
      <w:proofErr w:type="spellEnd"/>
      <w:r w:rsidRPr="009C1CCB">
        <w:rPr>
          <w:color w:val="000000" w:themeColor="text1"/>
          <w:sz w:val="28"/>
          <w:szCs w:val="28"/>
        </w:rPr>
        <w:t xml:space="preserve"> России</w:t>
      </w:r>
      <w:r w:rsidR="002600F9" w:rsidRPr="009C1CCB">
        <w:rPr>
          <w:color w:val="000000" w:themeColor="text1"/>
          <w:sz w:val="28"/>
          <w:szCs w:val="28"/>
        </w:rPr>
        <w:t xml:space="preserve"> и </w:t>
      </w:r>
      <w:proofErr w:type="spellStart"/>
      <w:r w:rsidR="002600F9" w:rsidRPr="009C1CCB">
        <w:rPr>
          <w:color w:val="000000" w:themeColor="text1"/>
          <w:sz w:val="28"/>
          <w:szCs w:val="28"/>
        </w:rPr>
        <w:t>Минпросвещения</w:t>
      </w:r>
      <w:proofErr w:type="spellEnd"/>
      <w:r w:rsidR="002600F9" w:rsidRPr="009C1CCB">
        <w:rPr>
          <w:color w:val="000000" w:themeColor="text1"/>
          <w:sz w:val="28"/>
          <w:szCs w:val="28"/>
        </w:rPr>
        <w:t xml:space="preserve"> России</w:t>
      </w:r>
      <w:r w:rsidRPr="009C1CCB">
        <w:rPr>
          <w:color w:val="000000" w:themeColor="text1"/>
          <w:sz w:val="28"/>
          <w:szCs w:val="28"/>
        </w:rPr>
        <w:t>, устанавливающим порядок определения учебной нагрузки.</w:t>
      </w:r>
    </w:p>
    <w:p w:rsidR="00D37FD8" w:rsidRPr="009C1CCB" w:rsidRDefault="00D37FD8" w:rsidP="00D37FD8">
      <w:pPr>
        <w:pStyle w:val="a6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C1CCB">
        <w:rPr>
          <w:rFonts w:ascii="Times New Roman" w:eastAsia="MS Mincho" w:hAnsi="Times New Roman"/>
          <w:color w:val="000000" w:themeColor="text1"/>
          <w:sz w:val="28"/>
          <w:szCs w:val="28"/>
        </w:rPr>
        <w:t>Сохранение объема учебной нагрузки и преемственность преподавания учебных предметов, курсов, дисциплин (модулей) у учителей и преподавателей выпускных классов, групп обеспечивается путем предоставления им учебной нагрузки в классах (классах-комплектах), группах, в которых впервые начинается изучение преподаваемых этими учителями и преподавателями учебных предметов, курсов, дисциплин (модулей).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7.18. Педагогическим работникам, у которых по независящим от них причинам в течение учебного года учебная нагрузка уменьшается по сравнению с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учебной нагрузкой по тарификации и которых невозможно догрузить иной педагогической работой, до конца учебного года выплачивается: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- в случае если оставшаяся нагрузка ниже установленной нормы часов за ставку - ставка;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- в случае если при тарификации учебная нагрузка была ниже нормы часов за ставку - заработная плата, установленная при тарификации.</w:t>
      </w:r>
    </w:p>
    <w:p w:rsidR="00D37FD8" w:rsidRPr="009C1CCB" w:rsidRDefault="00D37FD8" w:rsidP="00D37F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7.19. </w:t>
      </w:r>
      <w:r w:rsidRPr="009C1CCB">
        <w:rPr>
          <w:color w:val="000000" w:themeColor="text1"/>
          <w:sz w:val="28"/>
          <w:szCs w:val="28"/>
        </w:rPr>
        <w:t xml:space="preserve">По согласованию с выборным органом первичной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Pr="009C1CCB">
        <w:rPr>
          <w:color w:val="000000" w:themeColor="text1"/>
          <w:sz w:val="28"/>
          <w:szCs w:val="28"/>
        </w:rPr>
        <w:t xml:space="preserve"> может вводиться локальным нормативным актом режим неполного рабочего времени в порядке, определяемом статьями 74 и 372 Трудового кодекса Российской Федерации. </w:t>
      </w:r>
    </w:p>
    <w:p w:rsidR="00D37FD8" w:rsidRPr="009C1CCB" w:rsidRDefault="00D37FD8" w:rsidP="00D37F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Уровень сокращения продолжительности рабочего времени устанавливается коллективным договором. Порядок компенсации работникам потерь в заработной плате также устанавливается коллективным договором с учетом действующего трудового законодательства.</w:t>
      </w:r>
    </w:p>
    <w:p w:rsidR="00D37FD8" w:rsidRPr="009C1CCB" w:rsidRDefault="00D37FD8" w:rsidP="00D37FD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contextualSpacing/>
        <w:jc w:val="both"/>
        <w:rPr>
          <w:color w:val="000000" w:themeColor="text1"/>
          <w:spacing w:val="-1"/>
          <w:sz w:val="28"/>
          <w:szCs w:val="28"/>
        </w:rPr>
      </w:pPr>
      <w:r w:rsidRPr="009C1CCB">
        <w:rPr>
          <w:color w:val="000000" w:themeColor="text1"/>
          <w:spacing w:val="-1"/>
          <w:sz w:val="28"/>
          <w:szCs w:val="28"/>
        </w:rPr>
        <w:t>7.20. Руководители образовательных организаций накануне праздничных дней, в целях реализации ст. 95 ТК РФ и учитывая особенности рабочего времени педагогических работников, ведущих учебную (преподавательскую) работу, ограничивают их привлечение к выполнению другой части педагогической работы, не предусмотренной расписанием занятий.</w:t>
      </w:r>
    </w:p>
    <w:p w:rsidR="00D37FD8" w:rsidRPr="009C1CCB" w:rsidRDefault="00D37FD8" w:rsidP="00D37FD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contextualSpacing/>
        <w:jc w:val="both"/>
        <w:rPr>
          <w:color w:val="000000" w:themeColor="text1"/>
          <w:spacing w:val="-1"/>
          <w:sz w:val="28"/>
          <w:szCs w:val="28"/>
        </w:rPr>
      </w:pPr>
      <w:r w:rsidRPr="009C1CCB">
        <w:rPr>
          <w:color w:val="000000" w:themeColor="text1"/>
          <w:spacing w:val="-1"/>
          <w:sz w:val="28"/>
          <w:szCs w:val="28"/>
        </w:rPr>
        <w:t>7.21. В случае простоя (временной приостановки работы по причинам экономического, технологического или организационного характера) вопросы обязательности присутствия работников (отдельных работников) на своих рабочих местах решаются руководителем организации с учетом мнения выборного профсоюзного органа.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7.22. Стороны рекомендуют предусматривать в коллективных договорах </w:t>
      </w:r>
      <w:r w:rsidR="002600F9" w:rsidRPr="009C1CCB">
        <w:rPr>
          <w:color w:val="000000" w:themeColor="text1"/>
          <w:sz w:val="28"/>
          <w:szCs w:val="28"/>
        </w:rPr>
        <w:t xml:space="preserve">образовательных </w:t>
      </w:r>
      <w:r w:rsidRPr="009C1CCB">
        <w:rPr>
          <w:color w:val="000000" w:themeColor="text1"/>
          <w:sz w:val="28"/>
          <w:szCs w:val="28"/>
        </w:rPr>
        <w:t xml:space="preserve">организаций, с учетом производственных и финансовых возможностей, предоставление дополнительного оплачиваемого отпуска работникам в следующих случаях: 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- при работе без листков нетрудоспособности;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- выполнившим нормативы Всероссийского физкультурно-спортивного комплекса «Готов к труду и обороне» на знаки отличия;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- председателям первичных профсоюзных организаций, внештатным правовым (техническим) инспекторам труда профсоюза, уполномоченным по охране труда;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- членам и экспертам аттестационной комиссии </w:t>
      </w:r>
      <w:proofErr w:type="spellStart"/>
      <w:r w:rsidRPr="009C1CCB">
        <w:rPr>
          <w:color w:val="000000" w:themeColor="text1"/>
          <w:sz w:val="28"/>
          <w:szCs w:val="28"/>
        </w:rPr>
        <w:t>минобразования</w:t>
      </w:r>
      <w:proofErr w:type="spellEnd"/>
      <w:r w:rsidRPr="009C1CCB">
        <w:rPr>
          <w:color w:val="000000" w:themeColor="text1"/>
          <w:sz w:val="28"/>
          <w:szCs w:val="28"/>
        </w:rPr>
        <w:t xml:space="preserve"> Ростовской области.</w:t>
      </w:r>
    </w:p>
    <w:p w:rsidR="00D37FD8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9669DF" w:rsidP="00D37FD8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b/>
          <w:bCs/>
          <w:color w:val="000000" w:themeColor="text1"/>
          <w:sz w:val="28"/>
          <w:szCs w:val="28"/>
        </w:rPr>
        <w:t>8</w:t>
      </w:r>
      <w:r w:rsidR="00D37FD8" w:rsidRPr="009C1CCB">
        <w:rPr>
          <w:b/>
          <w:bCs/>
          <w:color w:val="000000" w:themeColor="text1"/>
          <w:sz w:val="28"/>
          <w:szCs w:val="28"/>
        </w:rPr>
        <w:t>. Охрана труда и здоровья</w:t>
      </w:r>
    </w:p>
    <w:p w:rsidR="00D37FD8" w:rsidRPr="009C1CCB" w:rsidRDefault="00D37FD8" w:rsidP="00D37FD8">
      <w:pPr>
        <w:ind w:firstLine="567"/>
        <w:jc w:val="both"/>
        <w:rPr>
          <w:color w:val="000000" w:themeColor="text1"/>
          <w:sz w:val="28"/>
          <w:szCs w:val="28"/>
        </w:rPr>
      </w:pPr>
    </w:p>
    <w:p w:rsidR="00D37FD8" w:rsidRPr="009C1CCB" w:rsidRDefault="009669DF" w:rsidP="00D37FD8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9C1CCB">
        <w:rPr>
          <w:b/>
          <w:i/>
          <w:color w:val="000000" w:themeColor="text1"/>
          <w:sz w:val="28"/>
          <w:szCs w:val="28"/>
        </w:rPr>
        <w:t>8</w:t>
      </w:r>
      <w:r w:rsidR="00D37FD8" w:rsidRPr="009C1CCB">
        <w:rPr>
          <w:b/>
          <w:i/>
          <w:color w:val="000000" w:themeColor="text1"/>
          <w:sz w:val="28"/>
          <w:szCs w:val="28"/>
        </w:rPr>
        <w:t xml:space="preserve">.1. Обязательства </w:t>
      </w:r>
      <w:proofErr w:type="spellStart"/>
      <w:r w:rsidR="00534740" w:rsidRPr="009C1CCB">
        <w:rPr>
          <w:b/>
          <w:i/>
          <w:color w:val="000000" w:themeColor="text1"/>
          <w:sz w:val="28"/>
          <w:szCs w:val="28"/>
        </w:rPr>
        <w:t>ми</w:t>
      </w:r>
      <w:r w:rsidR="00D37FD8" w:rsidRPr="009C1CCB">
        <w:rPr>
          <w:b/>
          <w:i/>
          <w:color w:val="000000" w:themeColor="text1"/>
          <w:sz w:val="28"/>
          <w:szCs w:val="28"/>
        </w:rPr>
        <w:t>образования</w:t>
      </w:r>
      <w:proofErr w:type="spellEnd"/>
      <w:r w:rsidR="00534740" w:rsidRPr="009C1CCB">
        <w:rPr>
          <w:b/>
          <w:i/>
          <w:color w:val="000000" w:themeColor="text1"/>
          <w:sz w:val="28"/>
          <w:szCs w:val="28"/>
        </w:rPr>
        <w:t xml:space="preserve"> Ростовской области</w:t>
      </w:r>
      <w:r w:rsidR="00D37FD8" w:rsidRPr="009C1CCB">
        <w:rPr>
          <w:b/>
          <w:i/>
          <w:color w:val="000000" w:themeColor="text1"/>
          <w:sz w:val="28"/>
          <w:szCs w:val="28"/>
        </w:rPr>
        <w:t>: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.1.1. Осуществляет контроль работы руководителей областных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</w:t>
      </w:r>
      <w:r w:rsidR="00D37FD8" w:rsidRPr="009C1CCB">
        <w:rPr>
          <w:color w:val="000000" w:themeColor="text1"/>
          <w:sz w:val="28"/>
          <w:szCs w:val="28"/>
        </w:rPr>
        <w:t xml:space="preserve"> по исполнению нормативных правовых актов, содержащих государственные нормативные требования охраны труда, с участием организации Профсоюза в части стандартов безопасности труда, правил и иных инструкций по охране труда.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lastRenderedPageBreak/>
        <w:t>8</w:t>
      </w:r>
      <w:r w:rsidR="00D37FD8" w:rsidRPr="009C1CCB">
        <w:rPr>
          <w:color w:val="000000" w:themeColor="text1"/>
          <w:sz w:val="28"/>
          <w:szCs w:val="28"/>
        </w:rPr>
        <w:t xml:space="preserve">.1.2. Осуществляет учет и ежегодный анализ причин производственного травматизма работников. 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.1.3. Ежегодно (не позднее 1 февраля) информирует организацию Профсоюза о состоянии производственного травматизма. 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.1.</w:t>
      </w:r>
      <w:r w:rsidRPr="009C1CCB">
        <w:rPr>
          <w:color w:val="000000" w:themeColor="text1"/>
          <w:sz w:val="28"/>
          <w:szCs w:val="28"/>
        </w:rPr>
        <w:t>4</w:t>
      </w:r>
      <w:r w:rsidR="00D37FD8" w:rsidRPr="009C1CCB">
        <w:rPr>
          <w:color w:val="000000" w:themeColor="text1"/>
          <w:sz w:val="28"/>
          <w:szCs w:val="28"/>
        </w:rPr>
        <w:t xml:space="preserve">. </w:t>
      </w:r>
      <w:r w:rsidR="00534740" w:rsidRPr="009C1CCB">
        <w:rPr>
          <w:color w:val="000000" w:themeColor="text1"/>
          <w:sz w:val="28"/>
          <w:szCs w:val="28"/>
        </w:rPr>
        <w:t>Р</w:t>
      </w:r>
      <w:r w:rsidR="00A9045E" w:rsidRPr="009C1CCB">
        <w:rPr>
          <w:color w:val="000000" w:themeColor="text1"/>
          <w:sz w:val="28"/>
          <w:szCs w:val="28"/>
        </w:rPr>
        <w:t>екомендует руководителям образовательных организаций</w:t>
      </w:r>
      <w:r w:rsidR="00D37FD8" w:rsidRPr="009C1CCB">
        <w:rPr>
          <w:color w:val="000000" w:themeColor="text1"/>
          <w:sz w:val="28"/>
          <w:szCs w:val="28"/>
        </w:rPr>
        <w:t>, которые в соответствии с требованиями законодательства:</w:t>
      </w:r>
    </w:p>
    <w:p w:rsidR="00D37FD8" w:rsidRPr="009C1CCB" w:rsidRDefault="00D37FD8" w:rsidP="00D37FD8">
      <w:pPr>
        <w:pStyle w:val="aa"/>
        <w:numPr>
          <w:ilvl w:val="0"/>
          <w:numId w:val="21"/>
        </w:numPr>
        <w:spacing w:before="0" w:beforeAutospacing="0"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создание и функционирование системы управления охраной труда в соответствии со статьей 212 Трудового кодекса Российской Федерации. Создают службы охраны труда в установленном законодательством Российской Федерации порядке (ст. 217 ТК РФ);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выделяют средства на выполнение мероприятий по охране труда, в том числе на проведение специальной оценки условий труда, обучения по охране труда, медицинский осмотров работников (конкретный размер определяется коллективным договором и уточняется в соглашении об охране труда);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используют в качестве дополнительного источника финансирования мероприятий по охране труда части сумм возврата страховых взносов Фонда социального страхования Российской Федерации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занятых на работах с вредными и (или) опасными условиями труда, проведение обязательных медицинских осмотров; 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создают службы охраны труда (если численность работников областного учреждения образования более 50 человек) или вводят должности специалиста по охране труда в установленном законодательстве РФ порядке;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проведение специальной оценки условий труда в соответствии с Федеральным законом от 28.12.2013 № 426-ФЗ «О специальной оценке условий труда»;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работников сертифицированной спецодеждой и другими средствами индивидуальной защиты, молоком, смывающими и (или) обезжиривающими средствами в соответствии с установленными нормами;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за счет средств работодателя проведение обязательных предварительных (при поступлении на работу) и периодических осмотров, обязательного психиатрического освидетельствования работников в соответствии со статьей 213 Трудового кодекса РФ, а также ежегодной диспансеризации (</w:t>
      </w:r>
      <w:proofErr w:type="spellStart"/>
      <w:r w:rsidRPr="009C1CCB">
        <w:rPr>
          <w:color w:val="000000" w:themeColor="text1"/>
          <w:sz w:val="28"/>
          <w:szCs w:val="28"/>
        </w:rPr>
        <w:t>профосмотров</w:t>
      </w:r>
      <w:proofErr w:type="spellEnd"/>
      <w:r w:rsidRPr="009C1CCB">
        <w:rPr>
          <w:color w:val="000000" w:themeColor="text1"/>
          <w:sz w:val="28"/>
          <w:szCs w:val="28"/>
        </w:rPr>
        <w:t xml:space="preserve">) работников. Предоставляют два оплачиваемых дня в году для прохождения диспансеризации </w:t>
      </w:r>
      <w:proofErr w:type="spellStart"/>
      <w:r w:rsidRPr="009C1CCB">
        <w:rPr>
          <w:color w:val="000000" w:themeColor="text1"/>
          <w:sz w:val="28"/>
          <w:szCs w:val="28"/>
        </w:rPr>
        <w:t>предпенсионеров</w:t>
      </w:r>
      <w:proofErr w:type="spellEnd"/>
      <w:r w:rsidRPr="009C1CCB">
        <w:rPr>
          <w:color w:val="000000" w:themeColor="text1"/>
          <w:sz w:val="28"/>
          <w:szCs w:val="28"/>
        </w:rPr>
        <w:t>, остальные сотрудники - один день в два года, по согласованию с работодателем;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организует проведение обучения безопасным методам и приемам выполнения работ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 и оказанию первой помощи пострадавшим на производстве; недопущение к работе лиц, не прошедших в установленном порядке указанные обучение, инструктаж и проверку знаний требований охраны труда;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организуют санитарно-бытовое и лечебно-профилактическое </w:t>
      </w:r>
      <w:r w:rsidRPr="009C1CCB">
        <w:rPr>
          <w:color w:val="000000" w:themeColor="text1"/>
          <w:sz w:val="28"/>
          <w:szCs w:val="28"/>
        </w:rPr>
        <w:lastRenderedPageBreak/>
        <w:t>обслуживание работников в соответствии с требованиями охраны труда;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условия для осуществления уполномоченными лицами по охране труда профсоюзного контроля за соблюдением норм и правил по охране труда. Предусматривают в коллективных договорах и соглашениях предоставление оплачиваемого рабочего времени уполномоченным по охране труда для выполнения возложенных на них обязанностей и надбавки к заработной плате в размере не менее 20%;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предусматривают участие внештатных технических инспекторов труда Профсоюза в расследовании несчастных случаев с работниками. Представляют информацию в профсоюзные органы о выполнении мероприятий по устранению причин несчастных случаев;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условия для осуществления уполномоченными лицами по охране труда профсоюзного контроля;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работника, наступившей от несчастного случая, связанного с производством, или профессионального заболевания, в разрезе и на условиях, определяемых коллективным договором.</w:t>
      </w:r>
    </w:p>
    <w:p w:rsidR="00D37FD8" w:rsidRPr="009C1CCB" w:rsidRDefault="00D37FD8" w:rsidP="009669DF">
      <w:pPr>
        <w:pStyle w:val="a8"/>
        <w:numPr>
          <w:ilvl w:val="1"/>
          <w:numId w:val="22"/>
        </w:numPr>
        <w:ind w:left="-142" w:firstLine="862"/>
        <w:jc w:val="both"/>
        <w:rPr>
          <w:b/>
          <w:bCs/>
          <w:i/>
          <w:color w:val="000000" w:themeColor="text1"/>
          <w:sz w:val="28"/>
          <w:szCs w:val="28"/>
        </w:rPr>
      </w:pPr>
      <w:r w:rsidRPr="009C1CCB">
        <w:rPr>
          <w:b/>
          <w:bCs/>
          <w:i/>
          <w:color w:val="000000" w:themeColor="text1"/>
          <w:sz w:val="28"/>
          <w:szCs w:val="28"/>
        </w:rPr>
        <w:t>Обязательства организации Профсоюза:</w:t>
      </w:r>
    </w:p>
    <w:p w:rsidR="00D37FD8" w:rsidRPr="009C1CCB" w:rsidRDefault="00D37FD8" w:rsidP="009669DF">
      <w:pPr>
        <w:pStyle w:val="a8"/>
        <w:widowControl/>
        <w:numPr>
          <w:ilvl w:val="2"/>
          <w:numId w:val="22"/>
        </w:numPr>
        <w:tabs>
          <w:tab w:val="num" w:pos="1211"/>
          <w:tab w:val="left" w:pos="1440"/>
        </w:tabs>
        <w:ind w:left="-142" w:firstLine="862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Осуществляет общественный контроль за соблюдением законных прав и интересов работников в области охраны труда.</w:t>
      </w:r>
    </w:p>
    <w:p w:rsidR="00D37FD8" w:rsidRPr="009C1CCB" w:rsidRDefault="00D37FD8" w:rsidP="009669DF">
      <w:pPr>
        <w:pStyle w:val="a8"/>
        <w:widowControl/>
        <w:numPr>
          <w:ilvl w:val="2"/>
          <w:numId w:val="22"/>
        </w:numPr>
        <w:tabs>
          <w:tab w:val="num" w:pos="1211"/>
          <w:tab w:val="left" w:pos="1440"/>
        </w:tabs>
        <w:ind w:left="-142" w:firstLine="862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Содержит в штате технического инспектора труда, создает техническую инспекцию труда из числа внештатных технических инспекторов труда (старших уполномоченных по охране труда Профсоюза), уполномоченных (доверенных) лиц по охране труда профсоюзных организаций.</w:t>
      </w:r>
    </w:p>
    <w:p w:rsidR="00D37FD8" w:rsidRPr="009C1CCB" w:rsidRDefault="00D37FD8" w:rsidP="009669DF">
      <w:pPr>
        <w:widowControl/>
        <w:numPr>
          <w:ilvl w:val="2"/>
          <w:numId w:val="22"/>
        </w:numPr>
        <w:tabs>
          <w:tab w:val="num" w:pos="1211"/>
          <w:tab w:val="left" w:pos="1440"/>
        </w:tabs>
        <w:ind w:left="-142" w:firstLine="862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Содействует созданию общественных комитетов (комиссий) по охране труда, избранию уполномоченных (доверенных) лиц по охране труда выборных органов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Pr="009C1CCB">
        <w:rPr>
          <w:color w:val="000000" w:themeColor="text1"/>
          <w:sz w:val="28"/>
          <w:szCs w:val="28"/>
        </w:rPr>
        <w:t>.</w:t>
      </w:r>
    </w:p>
    <w:p w:rsidR="00D37FD8" w:rsidRPr="009C1CCB" w:rsidRDefault="009669DF" w:rsidP="00D37FD8">
      <w:pPr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.2.4. Оказывает помощь уполномоченным и внештатным техническим инспекторам (старшим уполномоченным) по охране труда профсоюзных организаций в работе по осуществлению общественного контроля за обеспечением права работников на труд в условиях, отвечающих требованиям охраны труда.</w:t>
      </w:r>
    </w:p>
    <w:p w:rsidR="00D37FD8" w:rsidRPr="009C1CCB" w:rsidRDefault="009669DF" w:rsidP="00D37FD8">
      <w:pPr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.2.5. Оказывает методическую и консультационную помощь первичным организациям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="00D37FD8" w:rsidRPr="009C1CCB">
        <w:rPr>
          <w:color w:val="000000" w:themeColor="text1"/>
          <w:sz w:val="28"/>
          <w:szCs w:val="28"/>
        </w:rPr>
        <w:t>, органам, осуществляющим управление в сфере образования, образовательным организациям в совершенствовании работы по обеспечению безопасных и здоровых условий труда при проведении образовательного процесса.</w:t>
      </w:r>
    </w:p>
    <w:p w:rsidR="00D37FD8" w:rsidRPr="009C1CCB" w:rsidRDefault="009669DF" w:rsidP="00D37FD8">
      <w:pPr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.2.6. Обеспечивает избрание уполномоченных (доверенных) лиц по охране труда профсоюзных комитетов, способствует формированию и организации деятельности совместных комитетов (комиссий) по охране труда, организует их обучение и оказывает помощь в работе по осуществлению общественного контроля за состоянием охраны труда.</w:t>
      </w:r>
    </w:p>
    <w:p w:rsidR="00D37FD8" w:rsidRPr="009C1CCB" w:rsidRDefault="009669DF" w:rsidP="008D7285">
      <w:pPr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.2.7. Организует обучение избранных уполномоченных и внештатных технических инспекторов (старших уполномоченных) по охране труда выборных органов организации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="00D37FD8" w:rsidRPr="009C1CCB">
        <w:rPr>
          <w:color w:val="000000" w:themeColor="text1"/>
          <w:sz w:val="28"/>
          <w:szCs w:val="28"/>
        </w:rPr>
        <w:t>.</w:t>
      </w:r>
    </w:p>
    <w:p w:rsidR="00D37FD8" w:rsidRPr="009C1CCB" w:rsidRDefault="009669DF" w:rsidP="008D7285">
      <w:pPr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lastRenderedPageBreak/>
        <w:t>8</w:t>
      </w:r>
      <w:r w:rsidR="00D37FD8" w:rsidRPr="009C1CCB">
        <w:rPr>
          <w:color w:val="000000" w:themeColor="text1"/>
          <w:sz w:val="28"/>
          <w:szCs w:val="28"/>
        </w:rPr>
        <w:t>.2.8. Осуществляет защитные функции по соблюдению прав членов Профсоюза на здоровье и безопасные условия труда, гарантии и компенсации работникам, занятым во вредных и (или) опасных условиях труда, представляют интересы членов Профсоюза в органах государственной власти, в суде.</w:t>
      </w:r>
    </w:p>
    <w:p w:rsidR="00D37FD8" w:rsidRPr="009C1CCB" w:rsidRDefault="009669DF" w:rsidP="008D7285">
      <w:pPr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.2.9. Направляет технического инспектора труда Профсоюза для участия в комиссии по расследованию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исходом, происшедшего с работником областного учреждения образования.</w:t>
      </w:r>
    </w:p>
    <w:p w:rsidR="00D37FD8" w:rsidRPr="009C1CCB" w:rsidRDefault="009669DF" w:rsidP="008D7285">
      <w:pPr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.2.10. Организует проведение проверок состояния охраны труда в областных учреждениях образования, выполнение мероприятий по охране труда, предусмотренных коллективными договорами, соглашениями по охране труда.</w:t>
      </w:r>
    </w:p>
    <w:p w:rsidR="00D37FD8" w:rsidRPr="009C1CCB" w:rsidRDefault="009669DF" w:rsidP="008D7285">
      <w:pPr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.2.11. Участвует в рассмотрении трудовых споров, заявлений и обращений членов Профсоюза, связанных с нарушением законодательства об охране труда.</w:t>
      </w:r>
    </w:p>
    <w:p w:rsidR="00D37FD8" w:rsidRPr="009C1CCB" w:rsidRDefault="009669DF" w:rsidP="008D7285">
      <w:pPr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.2.12. Обеспечивает реализацию права работника на сохранение за ним места работы (должности) и среднего заработка на время приостановки работ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D37FD8" w:rsidRPr="009C1CCB" w:rsidRDefault="009669DF" w:rsidP="008D7285">
      <w:pPr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.2.13. Организует ежегодное проведение и подведение итогов Общероссийского смотра-конкурса на звание «Лучший уполномоченный по охране труда Профсоюз работников народного образования и науки Российской Федерации» и «Лучший внештатный технический инспектор труда Профсоюз работников народного образования и науки Российской Федерации».</w:t>
      </w:r>
    </w:p>
    <w:p w:rsidR="00D37FD8" w:rsidRPr="009C1CCB" w:rsidRDefault="009669DF" w:rsidP="008D7285">
      <w:pPr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.2.14. Взаимодействует с органами, осуществляющими управление в сфере образования. Органами государственного контроля (надзора) по вопросам охраны труда, предоставления компенсаций работникам, занятым на работах с вредными и (или) опасными условиями труда.</w:t>
      </w:r>
    </w:p>
    <w:p w:rsidR="00D37FD8" w:rsidRPr="009C1CCB" w:rsidRDefault="009669DF" w:rsidP="008D7285">
      <w:pPr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.2.15. Обращается в компетентные органы с требованиями о привлечении к ответственности лиц, виновных в нарушении требований охраны труда, сокрытии фактов несчастных случаев с работниками и обучающимися при проведении образовательной деятельности.</w:t>
      </w:r>
    </w:p>
    <w:p w:rsidR="00D37FD8" w:rsidRPr="009C1CCB" w:rsidRDefault="009669DF" w:rsidP="008D7285">
      <w:pPr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.2.16. Принимает участие в лице своих представителей, включая технических, внештатных технических инспекторов труда Профсоюза, в работе комиссии по проверкам: готовности организаций, осуществляющих образовательную деятельность, к началу учебного года; организаций, осуществляющих лечение, оздоровление и (или) отдых перед началом летней оздоровительной кампании.</w:t>
      </w:r>
    </w:p>
    <w:p w:rsidR="00D37FD8" w:rsidRPr="009C1CCB" w:rsidRDefault="009669DF" w:rsidP="00D37FD8">
      <w:pPr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9C1CCB">
        <w:rPr>
          <w:b/>
          <w:bCs/>
          <w:i/>
          <w:color w:val="000000" w:themeColor="text1"/>
          <w:sz w:val="28"/>
          <w:szCs w:val="28"/>
        </w:rPr>
        <w:t>8</w:t>
      </w:r>
      <w:r w:rsidR="00D37FD8" w:rsidRPr="009C1CCB">
        <w:rPr>
          <w:b/>
          <w:bCs/>
          <w:i/>
          <w:color w:val="000000" w:themeColor="text1"/>
          <w:sz w:val="28"/>
          <w:szCs w:val="28"/>
        </w:rPr>
        <w:t>.3. Стороны Соглашения совместно: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.3.1. Разрабатыва</w:t>
      </w:r>
      <w:r w:rsidR="00534740" w:rsidRPr="009C1CCB">
        <w:rPr>
          <w:color w:val="000000" w:themeColor="text1"/>
          <w:sz w:val="28"/>
          <w:szCs w:val="28"/>
        </w:rPr>
        <w:t>ют</w:t>
      </w:r>
      <w:r w:rsidR="00D37FD8" w:rsidRPr="009C1CCB">
        <w:rPr>
          <w:color w:val="000000" w:themeColor="text1"/>
          <w:sz w:val="28"/>
          <w:szCs w:val="28"/>
        </w:rPr>
        <w:t xml:space="preserve"> предложения в региональные государственные программы по улучшению условий, охраны труда и здоровья, а также по социальной защите работников образования.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.3.2. Обеспечивают разработку методических рекомендаций по совершенствованию системы охраны труда, в том числе по материально-техническому обеспечению областных учреждений образования по охране труда.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lastRenderedPageBreak/>
        <w:t>8</w:t>
      </w:r>
      <w:r w:rsidR="00D37FD8" w:rsidRPr="009C1CCB">
        <w:rPr>
          <w:color w:val="000000" w:themeColor="text1"/>
          <w:sz w:val="28"/>
          <w:szCs w:val="28"/>
        </w:rPr>
        <w:t xml:space="preserve">.3.3. Содействовать выполнению представлений и требований технических инспекторов труда, внештатных технических инспекторов труда и уполномоченных (доверенных) лиц по охране труда выборного органа первичной организации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="00D37FD8" w:rsidRPr="009C1CCB">
        <w:rPr>
          <w:color w:val="000000" w:themeColor="text1"/>
          <w:sz w:val="28"/>
          <w:szCs w:val="28"/>
        </w:rPr>
        <w:t>, выданных работодателям, по устранению выявленных в ходе проверок нарушений требований охраны труда.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.3.4. Организовывать проведение комплексных, целевых проверок областных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</w:t>
      </w:r>
      <w:r w:rsidR="00D37FD8" w:rsidRPr="009C1CCB">
        <w:rPr>
          <w:color w:val="000000" w:themeColor="text1"/>
          <w:sz w:val="28"/>
          <w:szCs w:val="28"/>
        </w:rPr>
        <w:t xml:space="preserve"> по вопросам охраны труда, с последующим предоставлением отчетов руководителями этих учреждений. 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.3.5.Регулярно рассматривают состояние условий и охраны труда, безопасности образовательного процесса, производственного травматизма и несчетных случаев с обучающимися во время пребывания в </w:t>
      </w:r>
      <w:r w:rsidR="002600F9" w:rsidRPr="009C1CCB">
        <w:rPr>
          <w:color w:val="000000" w:themeColor="text1"/>
          <w:sz w:val="28"/>
          <w:szCs w:val="28"/>
        </w:rPr>
        <w:t>образовательной организации</w:t>
      </w:r>
      <w:r w:rsidR="00D37FD8" w:rsidRPr="009C1CCB">
        <w:rPr>
          <w:color w:val="000000" w:themeColor="text1"/>
          <w:sz w:val="28"/>
          <w:szCs w:val="28"/>
        </w:rPr>
        <w:t>.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.3.6. Организовыва</w:t>
      </w:r>
      <w:r w:rsidR="00534740" w:rsidRPr="009C1CCB">
        <w:rPr>
          <w:color w:val="000000" w:themeColor="text1"/>
          <w:sz w:val="28"/>
          <w:szCs w:val="28"/>
        </w:rPr>
        <w:t>ют</w:t>
      </w:r>
      <w:r w:rsidR="00D37FD8" w:rsidRPr="009C1CCB">
        <w:rPr>
          <w:color w:val="000000" w:themeColor="text1"/>
          <w:sz w:val="28"/>
          <w:szCs w:val="28"/>
        </w:rPr>
        <w:t xml:space="preserve"> проведение совместных семинаров-совещаний по охране труда для различных категорий работников образования. 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D37FD8" w:rsidRPr="009C1CCB" w:rsidRDefault="00457C40" w:rsidP="00D37FD8">
      <w:pPr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9</w:t>
      </w:r>
      <w:r w:rsidR="00D37FD8"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. Содействие занятости, повышение квалификации</w:t>
      </w:r>
    </w:p>
    <w:p w:rsidR="00D37FD8" w:rsidRPr="009C1CCB" w:rsidRDefault="00D37FD8" w:rsidP="00D37FD8">
      <w:pPr>
        <w:pStyle w:val="a8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и закрепление профессиональных кадров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457C40" w:rsidP="008D7285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rFonts w:eastAsia="Times New Roman CYR"/>
          <w:bCs/>
          <w:color w:val="000000" w:themeColor="text1"/>
          <w:sz w:val="28"/>
          <w:szCs w:val="28"/>
          <w:lang w:bidi="ru-RU"/>
        </w:rPr>
        <w:t>9</w:t>
      </w:r>
      <w:r w:rsidR="00D37FD8"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.1. </w:t>
      </w:r>
      <w:r w:rsidR="00D37FD8" w:rsidRPr="009C1CCB">
        <w:rPr>
          <w:b/>
          <w:i/>
          <w:color w:val="000000" w:themeColor="text1"/>
          <w:sz w:val="28"/>
          <w:szCs w:val="28"/>
        </w:rPr>
        <w:t xml:space="preserve">Обязательства </w:t>
      </w:r>
      <w:proofErr w:type="spellStart"/>
      <w:r w:rsidR="00534740" w:rsidRPr="009C1CCB">
        <w:rPr>
          <w:b/>
          <w:i/>
          <w:color w:val="000000" w:themeColor="text1"/>
          <w:sz w:val="28"/>
          <w:szCs w:val="28"/>
        </w:rPr>
        <w:t>мин</w:t>
      </w:r>
      <w:r w:rsidR="00D37FD8" w:rsidRPr="009C1CCB">
        <w:rPr>
          <w:b/>
          <w:i/>
          <w:color w:val="000000" w:themeColor="text1"/>
          <w:sz w:val="28"/>
          <w:szCs w:val="28"/>
        </w:rPr>
        <w:t>образования</w:t>
      </w:r>
      <w:proofErr w:type="spellEnd"/>
      <w:r w:rsidR="00534740" w:rsidRPr="009C1CCB">
        <w:rPr>
          <w:b/>
          <w:i/>
          <w:color w:val="000000" w:themeColor="text1"/>
          <w:sz w:val="28"/>
          <w:szCs w:val="28"/>
        </w:rPr>
        <w:t xml:space="preserve"> Ростовской области</w:t>
      </w:r>
      <w:r w:rsidR="00D37FD8" w:rsidRPr="009C1CCB">
        <w:rPr>
          <w:b/>
          <w:i/>
          <w:color w:val="000000" w:themeColor="text1"/>
          <w:sz w:val="28"/>
          <w:szCs w:val="28"/>
        </w:rPr>
        <w:t>:</w:t>
      </w:r>
    </w:p>
    <w:p w:rsidR="00D37FD8" w:rsidRPr="009C1CCB" w:rsidRDefault="00457C40" w:rsidP="008D7285">
      <w:pPr>
        <w:ind w:firstLine="709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bCs/>
          <w:color w:val="000000" w:themeColor="text1"/>
          <w:sz w:val="28"/>
          <w:szCs w:val="28"/>
          <w:lang w:bidi="ru-RU"/>
        </w:rPr>
        <w:t>9</w:t>
      </w:r>
      <w:r w:rsidR="00D37FD8"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.1.1. Содействует проведению государственной политики в области занятости, дополнительного профессионального образования по программам повышения квалификации и программам профессиональной переподготовки, трудоустройства выпускников, оказания эффективной помощи педагогическим работникам из числа молодежи в профессиональной и социальной адаптации и координирует работу организаций по эффективному использованию кадровых ресурсов.</w:t>
      </w:r>
    </w:p>
    <w:p w:rsidR="00D37FD8" w:rsidRPr="009C1CCB" w:rsidRDefault="00457C40" w:rsidP="008D7285">
      <w:pPr>
        <w:ind w:firstLine="709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bCs/>
          <w:color w:val="000000" w:themeColor="text1"/>
          <w:sz w:val="28"/>
          <w:szCs w:val="28"/>
          <w:lang w:bidi="ru-RU"/>
        </w:rPr>
        <w:t>9</w:t>
      </w:r>
      <w:r w:rsidR="00D37FD8"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.1.2. Анализирует кадровый состав и потребность в кадрах областных, муниципальных учреждений образования, а также организаций дополнительного образования детей, потребность в получении педагогическими работниками дополнительного профессионального образования в целях формирования государственного задания.</w:t>
      </w:r>
    </w:p>
    <w:p w:rsidR="00D37FD8" w:rsidRPr="009C1CCB" w:rsidRDefault="00457C40" w:rsidP="00D37FD8">
      <w:pPr>
        <w:pStyle w:val="aa"/>
        <w:spacing w:before="0" w:beforeAutospacing="0" w:after="0"/>
        <w:ind w:firstLine="708"/>
        <w:contextualSpacing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bCs/>
          <w:color w:val="000000" w:themeColor="text1"/>
          <w:sz w:val="28"/>
          <w:szCs w:val="28"/>
          <w:lang w:bidi="ru-RU"/>
        </w:rPr>
        <w:t>9</w:t>
      </w:r>
      <w:r w:rsidR="00D37FD8"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.1.3. Координирует деятельность областных образовательных организаций, направленную на обеспечение современного развития кадрового потенциала сферы образования, рынка педагогического труда; на востребованность и конкурентоспособность педагогической профессии, на формирование позитивного образа педагога, учителя в общественном сознании.</w:t>
      </w:r>
      <w:r w:rsidR="00D37FD8" w:rsidRPr="009C1CCB">
        <w:rPr>
          <w:color w:val="000000" w:themeColor="text1"/>
          <w:sz w:val="28"/>
          <w:szCs w:val="28"/>
        </w:rPr>
        <w:t xml:space="preserve"> </w:t>
      </w:r>
    </w:p>
    <w:p w:rsidR="00D37FD8" w:rsidRPr="009C1CCB" w:rsidRDefault="00457C40" w:rsidP="008D7285">
      <w:pPr>
        <w:ind w:firstLine="709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bCs/>
          <w:color w:val="000000" w:themeColor="text1"/>
          <w:sz w:val="28"/>
          <w:szCs w:val="28"/>
          <w:lang w:bidi="ru-RU"/>
        </w:rPr>
        <w:t>9</w:t>
      </w:r>
      <w:r w:rsidR="00D37FD8"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.1.4. Определяет формы поощрения и общественного признания достижений работников </w:t>
      </w:r>
      <w:r w:rsidR="002600F9"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образовательн</w:t>
      </w:r>
      <w:r w:rsidR="00787001"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ых</w:t>
      </w:r>
      <w:r w:rsidR="002600F9"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 </w:t>
      </w:r>
      <w:r w:rsidR="00D37FD8"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организаций, и иных граждан Российской Федерации за выдающиеся достижения (заслуги) и многолетний добросовестный труд в сфере образования, воспитания, опеки и попечительства в отношении несовершеннолетних граждан, а также к награждению ведомственными и отраслевыми наградами, в соответствии с установленными квотами и с учетом мнения организации Профсоюза. Принятие решения о представлении к награждению ведомственными и отраслевыми наградами в учреждениях образования области осуществляется п</w:t>
      </w:r>
      <w:r w:rsidR="00D37FD8" w:rsidRPr="009C1CCB">
        <w:rPr>
          <w:color w:val="000000" w:themeColor="text1"/>
          <w:sz w:val="28"/>
          <w:szCs w:val="28"/>
        </w:rPr>
        <w:t xml:space="preserve">о согласованию с выборным органом </w:t>
      </w:r>
      <w:r w:rsidR="00D37FD8" w:rsidRPr="009C1CCB">
        <w:rPr>
          <w:color w:val="000000" w:themeColor="text1"/>
          <w:sz w:val="28"/>
          <w:szCs w:val="28"/>
        </w:rPr>
        <w:lastRenderedPageBreak/>
        <w:t xml:space="preserve">первичной организации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Профсоюза.</w:t>
      </w:r>
    </w:p>
    <w:p w:rsidR="00D37FD8" w:rsidRPr="009C1CCB" w:rsidRDefault="00457C40" w:rsidP="008D7285">
      <w:pPr>
        <w:ind w:firstLine="709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bCs/>
          <w:color w:val="000000" w:themeColor="text1"/>
          <w:sz w:val="28"/>
          <w:szCs w:val="28"/>
          <w:lang w:bidi="ru-RU"/>
        </w:rPr>
        <w:t>9</w:t>
      </w:r>
      <w:r w:rsidR="00D37FD8"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.1.5. Принимает меры по повышению социального и профессионального статуса педагогических работников, качества кадрового потенциала областных учреждений образования, создание безопасных и комфортных условий труда для работников сферы образования.</w:t>
      </w:r>
    </w:p>
    <w:p w:rsidR="00D37FD8" w:rsidRPr="009C1CCB" w:rsidRDefault="00457C40" w:rsidP="008D7285">
      <w:pPr>
        <w:ind w:firstLine="709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bCs/>
          <w:color w:val="000000" w:themeColor="text1"/>
          <w:sz w:val="28"/>
          <w:szCs w:val="28"/>
          <w:lang w:bidi="ru-RU"/>
        </w:rPr>
        <w:t>9</w:t>
      </w:r>
      <w:r w:rsidR="00D37FD8"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.1.6. Информирует организацию Профсоюза не менее чем за три месяца о решениях, влекущих возможные массовые увольнения работников областных учреждений образования, их числе, категориях и сроках проведения мероприятий по высвобождению работников.</w:t>
      </w:r>
    </w:p>
    <w:p w:rsidR="00D37FD8" w:rsidRPr="009C1CCB" w:rsidRDefault="00457C40" w:rsidP="008D7285">
      <w:pPr>
        <w:pStyle w:val="aa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37FD8" w:rsidRPr="009C1CCB">
        <w:rPr>
          <w:color w:val="000000" w:themeColor="text1"/>
          <w:sz w:val="28"/>
          <w:szCs w:val="28"/>
        </w:rPr>
        <w:t>.1.</w:t>
      </w:r>
      <w:r w:rsidR="008D7285">
        <w:rPr>
          <w:color w:val="000000" w:themeColor="text1"/>
          <w:sz w:val="28"/>
          <w:szCs w:val="28"/>
        </w:rPr>
        <w:t>7</w:t>
      </w:r>
      <w:r w:rsidR="00D37FD8" w:rsidRPr="009C1CCB">
        <w:rPr>
          <w:color w:val="000000" w:themeColor="text1"/>
          <w:sz w:val="28"/>
          <w:szCs w:val="28"/>
        </w:rPr>
        <w:t xml:space="preserve">. При проведении структурных преобразований в отрасли способствует переобучению и трудоустройству высвобождаемых работников. </w:t>
      </w:r>
    </w:p>
    <w:p w:rsidR="00D37FD8" w:rsidRPr="009C1CCB" w:rsidRDefault="00457C40" w:rsidP="008D7285">
      <w:pPr>
        <w:pStyle w:val="aa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37FD8" w:rsidRPr="009C1CCB">
        <w:rPr>
          <w:color w:val="000000" w:themeColor="text1"/>
          <w:sz w:val="28"/>
          <w:szCs w:val="28"/>
        </w:rPr>
        <w:t>.1.</w:t>
      </w:r>
      <w:r w:rsidR="008D7285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 Рекомендует органам управления образованием муниципальных образований, образовательным организациям не осуществлять в течение учебного года организационные мероприятия, которые могут повлечь высвобождение всех категорий  работников до окончания учебного года.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457C40" w:rsidP="008D7285">
      <w:pPr>
        <w:ind w:firstLine="709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bCs/>
          <w:color w:val="000000" w:themeColor="text1"/>
          <w:sz w:val="28"/>
          <w:szCs w:val="28"/>
          <w:lang w:bidi="ru-RU"/>
        </w:rPr>
        <w:t>9</w:t>
      </w:r>
      <w:r w:rsidR="00D37FD8"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.2. </w:t>
      </w:r>
      <w:r w:rsidR="00D37FD8"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Обязательства организации Профсоюза:</w:t>
      </w:r>
    </w:p>
    <w:p w:rsidR="00D37FD8" w:rsidRPr="009C1CCB" w:rsidRDefault="00457C40" w:rsidP="008D7285">
      <w:pPr>
        <w:ind w:firstLine="709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bCs/>
          <w:color w:val="000000" w:themeColor="text1"/>
          <w:sz w:val="28"/>
          <w:szCs w:val="28"/>
          <w:lang w:bidi="ru-RU"/>
        </w:rPr>
        <w:t>9</w:t>
      </w:r>
      <w:r w:rsidR="00D37FD8"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.2.1. При изменении типа, организационно-правовой формы, ликвидации орга</w:t>
      </w:r>
      <w:r w:rsidR="0096160A"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низаций, сокращении численности</w:t>
      </w:r>
      <w:r w:rsidR="00D37FD8"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 или штата работников областных учреждений образования организация Профсоюза представляет и защищает права и интересы членов Профсоюза по вопросам индивидуальных трудовых и непосредственно связанных с ними отношении, а в области коллективных прав и интересов – всех работников, независимо от их членства.</w:t>
      </w:r>
    </w:p>
    <w:p w:rsidR="00D37FD8" w:rsidRPr="009C1CCB" w:rsidRDefault="00457C40" w:rsidP="008D7285">
      <w:pPr>
        <w:pStyle w:val="aa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37FD8" w:rsidRPr="009C1CCB">
        <w:rPr>
          <w:color w:val="000000" w:themeColor="text1"/>
          <w:sz w:val="28"/>
          <w:szCs w:val="28"/>
        </w:rPr>
        <w:t xml:space="preserve">.2.2. В целях анализа кадрового состава образовательных организаций по должностям, возрасту, образованию, семейному положению ежегодно оформляет социальный паспорт областной организации.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 </w:t>
      </w: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. Гарантии прав профсоюзных органов и членов Профсоюза.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8D7285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Стороны договорились: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.1. Считать, что права и гарантии деятельности областной, территориальных и первичных организаций Профсоюза, определяются Трудовым кодексом Российской Федерации, федеральными законами «О профессиональных союзах, их правах и гарантиях деятельности», «Об общественных объединениях», настоящим Соглашением, иными соглашениями, Уставом Профсоюза работников народного образования и науки Российской Федерации, коллективным договором.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.2. Соблюдать права и гарантии профсоюзных организаций, содействовать их деятельности. Оказывать содействие учреждениям при создании профсоюзных организаций, в которых они ранее не имелись.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.3. Своевременно рассматривать обращения, заявления и предложения профсоюзных органов и давать мотивированные ответы, а также в недельный срок с момента получения требований об устранении выявленных нарушений сообщать соответствующему органу профсоюзной организации о результатах рассмотрения данного требования и принятых мерах. В том числе о нарушении нормативных правовых актов о труде, в соответствии со ст. 372 ТК РФ.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.4. Обеспечивать участие представителей профсоюзных органов в работе конференций (совещаний, собраний) работников образования, руководителей органов, осуществляющих управление в сфере образования, и областных учреждений образования по вопросам экономического и социального развития, выполнения условий регионального, городских и районных отраслевых соглашений, коллективных договоров, в работе примирительных комиссий и трудовых арбитражей, тарификационных и аттестационных комиссий всех уровней.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.5. Не подвергать дисциплинарному взысканию, переводу, перемещению, увольнению с места работы по инициативе работодателя представителей профсоюзных организаций, участвующих в разрешении коллективных трудовых споров, в коллективных переговорах по заключению коллективных договоров и соглашений в период их ведения без предварительного согласия профсоюзного органа, уполномочившего их на представительство.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.6. Освобождать от основной работы с сохранением среднего заработка членов комиссии по ведению переговоров по заключению коллективных договоров и соглашений от профсоюзных органов на срок, определяемый соглашением сторон.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.7. Безвозмездно предоставлять выборным органам первичных организаций Профсоюза помещения для проведения заседаний (собраний, конференций), хранения документации, а также предоставлять возможность размещения информации в доступном для всех работников месте.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.8. Безвозмездно предоставлять в пользование выборным органам первичных организаций Профсоюза оборудованное, отапливаемое, электрифицированное помещение (кабинет) и средства связи. Другие улучшающие условия для обеспечения деятельности выборных профсоюзных органов могут быть предусмотрены территориальными отраслевыми соглашениями. Муниципальным органам, осуществляющим управление в сфере образования рекомендовать выполнять вышеназванные условия.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Предусматривать на сайте образовательного учреждения раздела, посвященного деятельности профсоюзной организации, содержащего права и гарантии членов Профсоюза.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.9. Рекомендовать в соответствии с коллективными договорами, </w:t>
      </w:r>
      <w:r w:rsidRPr="009C1CCB">
        <w:rPr>
          <w:rFonts w:eastAsia="Times New Roman CYR"/>
          <w:color w:val="000000" w:themeColor="text1"/>
          <w:sz w:val="28"/>
          <w:szCs w:val="28"/>
          <w:shd w:val="clear" w:color="auto" w:fill="FFFFFF"/>
          <w:lang w:bidi="ru-RU"/>
        </w:rPr>
        <w:t>территориальными отраслевыми соглашениями предоставлять в б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есплатное пользование выборным профсоюзным органам принадлежащие работодателям, их представителям либо арендуемые ими здания, сооружения, помещения и другие объекты, а также базы отдыха, спортивные и оздоровительные центры, необходимые для организации культурно-массовой, физкультурно-оздоровительной работы с работниками и членами их семей.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.10. Рекомендовать областным учреждениям образования, имеющим внебюджетные доходы, отчислять на счета профсоюзных органов денежные средства в размере, установленном коллективным договором, на культурно-массовую и физкультурно-оздоровительную работу.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.11. Не препятствовать посещению представителями профсоюзных органов учреждений и подразделений, где работают члены Профсоюза, для реализации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уставных задач и предоставленных законодательством, коллективными договорами и соглашениями прав.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.12. Предоставлять профсоюзным органам по их запросу информацию, сведения и разъяснения по вопросам условий труда, заработной платы, социально-экономическим вопросам, жилищно-бытового обслуживания, работы предприятий общественного питания, условий проживания в общежитии.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.13. Обеспечивать при наличии письменных заявлений работников, являющихся членами Профсоюза, а также других работников – не членов Профсоюза, на которых распространяется действие коллективного договора, ежемесячное бесплатное перечисление членских профсоюзных взносов из заработной платы работников в соответствии с ч. 5 ст. 377 ТК РФ.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Перечисление средств производить в полном объеме одновременно с перечислением средств на заработную плату.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.14.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 образования.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.15. Не подвергать дисциплинарному взысканию работников - членов выборного органа первичной организации Профсоюза без предварительного согласия (учета мнения) данного органа, а руководителя выборного органа первичной организации Профсоюза и его заместителей - без предварительного согласия вышестоящего профсоюзного органа.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.16. Освобождать от основной работы с сохранением среднего </w:t>
      </w:r>
      <w:r w:rsidRPr="009C1CCB">
        <w:rPr>
          <w:rFonts w:eastAsia="Times New Roman CYR"/>
          <w:color w:val="000000" w:themeColor="text1"/>
          <w:sz w:val="28"/>
          <w:szCs w:val="28"/>
          <w:shd w:val="clear" w:color="auto" w:fill="FFFFFF"/>
          <w:lang w:bidi="ru-RU"/>
        </w:rPr>
        <w:t>заработка для выполнения общественных обязанностей в интересах работников учреждений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и на время краткосрочной профсоюзной учебы членов выборных профсоюзных органов, уполномоченных Профсоюза по охране труда и правовой работе, представителей профсоюзной организации в создаваемых в областном учреждении образования совместных с работодателем комиссиях, в том числе тарификационных и аттестационных.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.17. Освобождать от производственной работы с сохранением средней заработной платы, исчисляемой в порядке, установленном действующим законодательством, в соответствии с ч. 3 ст. 374 ТК РФ членов выборных коллегиальных органов Профсоюза, не освобожденных от основной работы, на время участия в работе съездов, конференций, пленумов, президиумов, собраний, созываемых Профсоюзом.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.18. Предоставлять работникам, избранным на выборные должности в профсоюзные органы (освобожденным профсоюзным работникам), после окончания их выборных полномочий прежнюю работу, а при ее отсутствии другую равноценную работу, с письменного согласия работника в соответствии с требованиями ст. 375 ТК РФ. 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.19. Сохранять социальные гарантии и льготы, действующие в областном учреждении образования, за работниками, избранными в состав профсоюзных органов и освобожденными от производственной работы.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.20. Принимать совместное решение о присвоении почетных званий и награждении ведомственными знаками отличия выборных профсоюзных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работников и рекомендовать муниципальным органам, осуществляющим управление в сфере образования, и территориальным организациям Профсоюза применять аналогичный порядок поощрения выборных профсоюзных работников.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.21. Признавать работу на должности председателя или члена выборного органа первичной организации Профсоюза значимой для деятельности </w:t>
      </w:r>
      <w:r w:rsidR="00787001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образовательного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учреждения и принимать ее во внимание при поощрении работников и их аттестации.</w:t>
      </w:r>
    </w:p>
    <w:p w:rsidR="00D37FD8" w:rsidRPr="009C1CCB" w:rsidRDefault="00D37FD8" w:rsidP="008D7285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.22. Принимать необходимые меры по недопущению вмешательства органов, осуществляющих управление в сфере образования, работодателей в практическую деятельность профсоюзных организаций, затрудняющего осуществление ими своих уставных задач.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1</w:t>
      </w: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. Социальные гарантии, льготы, компенсации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6369CF">
      <w:pPr>
        <w:pStyle w:val="a8"/>
        <w:tabs>
          <w:tab w:val="left" w:pos="1134"/>
          <w:tab w:val="left" w:pos="1418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1</w:t>
      </w:r>
      <w:r w:rsidR="00457C40">
        <w:rPr>
          <w:rFonts w:eastAsia="Times-Roman"/>
          <w:color w:val="000000" w:themeColor="text1"/>
          <w:sz w:val="28"/>
          <w:szCs w:val="28"/>
        </w:rPr>
        <w:t>1</w:t>
      </w:r>
      <w:r w:rsidRPr="009C1CCB">
        <w:rPr>
          <w:rFonts w:eastAsia="Times-Roman"/>
          <w:color w:val="000000" w:themeColor="text1"/>
          <w:sz w:val="28"/>
          <w:szCs w:val="28"/>
        </w:rPr>
        <w:t>.1. Если порядком предоставления средств не установлено иное, организации самостоятельно определяют направления использования средств, полученных ими из соответствующего бюджета и иных источников, не запрещенных законодательством РФ, в том числе на:</w:t>
      </w:r>
    </w:p>
    <w:p w:rsidR="00D37FD8" w:rsidRPr="009C1CCB" w:rsidRDefault="00D37FD8" w:rsidP="006369CF">
      <w:pPr>
        <w:pStyle w:val="a8"/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установление выплат стимулирующего характера, улучшение условий труда и быта, удешевления стоимости общественного питания, организацию отдыха работников, и их семей, мероприятия по охране здоровья и оздоровлению работников, реализацию программ негосударственного пенсионного обеспечения, другие социальные нужды работников и их детей;</w:t>
      </w:r>
    </w:p>
    <w:p w:rsidR="00D37FD8" w:rsidRPr="009C1CCB" w:rsidRDefault="00D37FD8" w:rsidP="006369CF">
      <w:pPr>
        <w:pStyle w:val="a8"/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нужды, а также долевое участие в строительстве жилья работникам.</w:t>
      </w:r>
    </w:p>
    <w:p w:rsidR="00D37FD8" w:rsidRPr="009C1CCB" w:rsidRDefault="00D37FD8" w:rsidP="006369CF">
      <w:pPr>
        <w:ind w:firstLine="709"/>
        <w:jc w:val="both"/>
        <w:rPr>
          <w:rFonts w:eastAsia="Times-Roman"/>
          <w:b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1</w:t>
      </w:r>
      <w:r w:rsidR="00457C40">
        <w:rPr>
          <w:rFonts w:eastAsia="Times-Roman"/>
          <w:color w:val="000000" w:themeColor="text1"/>
          <w:sz w:val="28"/>
          <w:szCs w:val="28"/>
        </w:rPr>
        <w:t>1</w:t>
      </w:r>
      <w:r w:rsidRPr="009C1CCB">
        <w:rPr>
          <w:rFonts w:eastAsia="Times-Roman"/>
          <w:color w:val="000000" w:themeColor="text1"/>
          <w:sz w:val="28"/>
          <w:szCs w:val="28"/>
        </w:rPr>
        <w:t>.2. Работникам государственных областных и муниципальных образовательных учреждений выплачивать денежную компенсацию расходов в размере 50 процентов стоимости санаторно-курортной путевки в санаториях, профилакториях, базах отдыха, пансионатах, находящихся в государственной собственности Ростовской области, или доля в уставном капитале которых находится в государственной собственности Ростовской области.</w:t>
      </w:r>
    </w:p>
    <w:p w:rsidR="00D37FD8" w:rsidRPr="009C1CCB" w:rsidRDefault="00D37FD8" w:rsidP="006369CF">
      <w:pPr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1</w:t>
      </w:r>
      <w:r w:rsidR="00457C40">
        <w:rPr>
          <w:rFonts w:eastAsia="Times-Roman"/>
          <w:color w:val="000000" w:themeColor="text1"/>
          <w:sz w:val="28"/>
          <w:szCs w:val="28"/>
        </w:rPr>
        <w:t>1</w:t>
      </w:r>
      <w:r w:rsidRPr="009C1CCB">
        <w:rPr>
          <w:rFonts w:eastAsia="Times-Roman"/>
          <w:color w:val="000000" w:themeColor="text1"/>
          <w:sz w:val="28"/>
          <w:szCs w:val="28"/>
        </w:rPr>
        <w:t>.3. Работникам областных учреждений образования при увольнении в связи с выходом на пенсию выплачивать единовременное пособие в размере двух должностных окладов, если это предусмотрено локальным нормативно-правовым актом областного учреждения образования из фонда стимулирующих выплат.</w:t>
      </w:r>
    </w:p>
    <w:p w:rsidR="00D37FD8" w:rsidRPr="009C1CCB" w:rsidRDefault="00D37FD8" w:rsidP="006369CF">
      <w:pPr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1</w:t>
      </w:r>
      <w:r w:rsidR="00457C40">
        <w:rPr>
          <w:rFonts w:eastAsia="Times-Roman"/>
          <w:color w:val="000000" w:themeColor="text1"/>
          <w:sz w:val="28"/>
          <w:szCs w:val="28"/>
        </w:rPr>
        <w:t>1</w:t>
      </w:r>
      <w:r w:rsidRPr="009C1CCB">
        <w:rPr>
          <w:rFonts w:eastAsia="Times-Roman"/>
          <w:color w:val="000000" w:themeColor="text1"/>
          <w:sz w:val="28"/>
          <w:szCs w:val="28"/>
        </w:rPr>
        <w:t xml:space="preserve">.4. Осуществлять контроль в части обеспечения мер социальной поддержки работникам, работающим и проживающим в сельской местности, рабочих поселках, поселках городского типа, в том числе перешедшим на пенсию, в соответствии с законодательством Российской Федерации и Ростовской области. </w:t>
      </w:r>
    </w:p>
    <w:p w:rsidR="00D37FD8" w:rsidRPr="009C1CCB" w:rsidRDefault="00D37FD8" w:rsidP="006369CF">
      <w:pPr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1</w:t>
      </w:r>
      <w:r w:rsidR="00457C40">
        <w:rPr>
          <w:rFonts w:eastAsia="Times-Roman"/>
          <w:color w:val="000000" w:themeColor="text1"/>
          <w:sz w:val="28"/>
          <w:szCs w:val="28"/>
        </w:rPr>
        <w:t>1</w:t>
      </w:r>
      <w:r w:rsidRPr="009C1CCB">
        <w:rPr>
          <w:rFonts w:eastAsia="Times-Roman"/>
          <w:color w:val="000000" w:themeColor="text1"/>
          <w:sz w:val="28"/>
          <w:szCs w:val="28"/>
        </w:rPr>
        <w:t>.5. Осуществлять аттестацию педагогических и руководящих работников в соответствии с действующим законодательством и нормативными правовыми актами федерального и регионального уровня.</w:t>
      </w:r>
    </w:p>
    <w:p w:rsidR="00D37FD8" w:rsidRPr="009C1CCB" w:rsidRDefault="00D37FD8" w:rsidP="006369CF">
      <w:pPr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1</w:t>
      </w:r>
      <w:r w:rsidR="00457C40">
        <w:rPr>
          <w:rFonts w:eastAsia="Times-Roman"/>
          <w:color w:val="000000" w:themeColor="text1"/>
          <w:sz w:val="28"/>
          <w:szCs w:val="28"/>
        </w:rPr>
        <w:t>1</w:t>
      </w:r>
      <w:r w:rsidRPr="009C1CCB">
        <w:rPr>
          <w:rFonts w:eastAsia="Times-Roman"/>
          <w:color w:val="000000" w:themeColor="text1"/>
          <w:sz w:val="28"/>
          <w:szCs w:val="28"/>
        </w:rPr>
        <w:t xml:space="preserve">.6. Осуществлять оплату труда учителей, преподавателей, имеющих </w:t>
      </w:r>
      <w:r w:rsidRPr="009C1CCB">
        <w:rPr>
          <w:rFonts w:eastAsia="Times-Roman"/>
          <w:color w:val="000000" w:themeColor="text1"/>
          <w:sz w:val="28"/>
          <w:szCs w:val="28"/>
        </w:rPr>
        <w:lastRenderedPageBreak/>
        <w:t>квалификационные категории с учетом квалификационной категории независимо от преподаваемого предмета (дисциплины, курса), а по должностям работников, по которым применяется наименование «старший» (воспитатель – старший воспитатель, педагог дополнительного образования – старший педагог дополнительного образования, методист – старший методист, инструктор-методист – старший инструктор-методист, тренер – преподаватель – старший тренер-преподаватель), независимо от того, по какой конкретно должности присвоена квалификационная категория.</w:t>
      </w:r>
    </w:p>
    <w:p w:rsidR="00D37FD8" w:rsidRPr="009C1CCB" w:rsidRDefault="00D37FD8" w:rsidP="006369CF">
      <w:pPr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1</w:t>
      </w:r>
      <w:r w:rsidR="00457C40">
        <w:rPr>
          <w:rFonts w:eastAsia="Times-Roman"/>
          <w:color w:val="000000" w:themeColor="text1"/>
          <w:sz w:val="28"/>
          <w:szCs w:val="28"/>
        </w:rPr>
        <w:t>1</w:t>
      </w:r>
      <w:r w:rsidRPr="009C1CCB">
        <w:rPr>
          <w:rFonts w:eastAsia="Times-Roman"/>
          <w:color w:val="000000" w:themeColor="text1"/>
          <w:sz w:val="28"/>
          <w:szCs w:val="28"/>
        </w:rPr>
        <w:t xml:space="preserve">.7. </w:t>
      </w:r>
      <w:proofErr w:type="spellStart"/>
      <w:r w:rsidR="001D5121" w:rsidRPr="009C1CCB">
        <w:rPr>
          <w:rFonts w:eastAsia="Times-Roman"/>
          <w:color w:val="000000" w:themeColor="text1"/>
          <w:sz w:val="28"/>
          <w:szCs w:val="28"/>
        </w:rPr>
        <w:t>Минобразование</w:t>
      </w:r>
      <w:proofErr w:type="spellEnd"/>
      <w:r w:rsidR="001D5121" w:rsidRPr="009C1CCB">
        <w:rPr>
          <w:rFonts w:eastAsia="Times-Roman"/>
          <w:color w:val="000000" w:themeColor="text1"/>
          <w:sz w:val="28"/>
          <w:szCs w:val="28"/>
        </w:rPr>
        <w:t xml:space="preserve"> Ростовской области</w:t>
      </w:r>
      <w:r w:rsidRPr="009C1CCB">
        <w:rPr>
          <w:rFonts w:eastAsia="Times-Roman"/>
          <w:color w:val="000000" w:themeColor="text1"/>
          <w:sz w:val="28"/>
          <w:szCs w:val="28"/>
        </w:rPr>
        <w:t xml:space="preserve"> и организация Профсоюза в коллективных договорах областных учреждений образования рекомендует предусмотреть следующие положения:</w:t>
      </w:r>
    </w:p>
    <w:p w:rsidR="00D37FD8" w:rsidRPr="009C1CCB" w:rsidRDefault="00D37FD8" w:rsidP="006369CF">
      <w:pPr>
        <w:pStyle w:val="a8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приложении № 2 к Соглашению, а также в других случаях, если по выполняемой работе совпадают профили работы (деятельности);</w:t>
      </w:r>
    </w:p>
    <w:p w:rsidR="00D37FD8" w:rsidRPr="009C1CCB" w:rsidRDefault="00D37FD8" w:rsidP="006369CF">
      <w:pPr>
        <w:pStyle w:val="a8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об оплате труда педагогических работников с учетом имеющейся квалификационной категории</w:t>
      </w:r>
      <w:r w:rsidRPr="009C1CCB">
        <w:rPr>
          <w:color w:val="000000" w:themeColor="text1"/>
          <w:sz w:val="28"/>
          <w:szCs w:val="28"/>
        </w:rPr>
        <w:t xml:space="preserve"> по одной должности, а педагогическая работа выполняется в должности (должностях) с другим наименованием (в том числе по совместительству), при условии, что по этим должностям совпадают должностные обязанности, учебные программы, профили работы;</w:t>
      </w:r>
    </w:p>
    <w:p w:rsidR="00D37FD8" w:rsidRPr="009C1CCB" w:rsidRDefault="00D37FD8" w:rsidP="006369CF">
      <w:pPr>
        <w:pStyle w:val="a8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 xml:space="preserve">о сохранении за педагогическими работниками условий оплаты труда с учетом имевшейся квалификационной категории по истечении срока действий квалификационной категории в следующих случаях: </w:t>
      </w:r>
      <w:r w:rsidR="001D5121" w:rsidRPr="009C1CCB">
        <w:rPr>
          <w:rFonts w:eastAsia="Times-Roman"/>
          <w:color w:val="000000" w:themeColor="text1"/>
          <w:sz w:val="28"/>
          <w:szCs w:val="28"/>
        </w:rPr>
        <w:t xml:space="preserve">не менее чем на один год - </w:t>
      </w:r>
      <w:r w:rsidRPr="009C1CCB">
        <w:rPr>
          <w:rFonts w:eastAsia="Times-Roman"/>
          <w:color w:val="000000" w:themeColor="text1"/>
          <w:sz w:val="28"/>
          <w:szCs w:val="28"/>
        </w:rPr>
        <w:t xml:space="preserve">после выхода на работу из отпуска по уходу за ребенком до </w:t>
      </w:r>
      <w:r w:rsidR="001D5121" w:rsidRPr="009C1CCB">
        <w:rPr>
          <w:rFonts w:eastAsia="Times-Roman"/>
          <w:color w:val="000000" w:themeColor="text1"/>
          <w:sz w:val="28"/>
          <w:szCs w:val="28"/>
        </w:rPr>
        <w:t xml:space="preserve">достижения им возраста трех лет, </w:t>
      </w:r>
      <w:r w:rsidRPr="009C1CCB">
        <w:rPr>
          <w:rFonts w:eastAsia="Times-Roman"/>
          <w:color w:val="000000" w:themeColor="text1"/>
          <w:sz w:val="28"/>
          <w:szCs w:val="28"/>
        </w:rPr>
        <w:t>до наступления права для назначения страховой пенсии по старости; не менее чем на 6 месяцев – по окончании длительности болезни, длительного отпуска, предоставляемого до одного года; при возобновлении работы в должности, по которой установлена квалификационная категория, независимо от перерывов в работе. Конкретный срок, на который оплата труда сохраняется с четом имевшейся квалификационной категории, определяется коллективным договором;</w:t>
      </w:r>
    </w:p>
    <w:p w:rsidR="00D37FD8" w:rsidRPr="009C1CCB" w:rsidRDefault="00D37FD8" w:rsidP="006369CF">
      <w:pPr>
        <w:pStyle w:val="a8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о сохранении за педагогическими работниками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(отказе в установлении) квалификационной категории.</w:t>
      </w:r>
    </w:p>
    <w:p w:rsidR="00D37FD8" w:rsidRPr="009C1CCB" w:rsidRDefault="00D37FD8" w:rsidP="006369CF">
      <w:pPr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1</w:t>
      </w:r>
      <w:r w:rsidR="00457C40">
        <w:rPr>
          <w:rFonts w:eastAsia="Times-Roman"/>
          <w:color w:val="000000" w:themeColor="text1"/>
          <w:sz w:val="28"/>
          <w:szCs w:val="28"/>
        </w:rPr>
        <w:t>1</w:t>
      </w:r>
      <w:r w:rsidRPr="009C1CCB">
        <w:rPr>
          <w:rFonts w:eastAsia="Times-Roman"/>
          <w:color w:val="000000" w:themeColor="text1"/>
          <w:sz w:val="28"/>
          <w:szCs w:val="28"/>
        </w:rPr>
        <w:t xml:space="preserve">.8. Стороны считают, что: </w:t>
      </w:r>
    </w:p>
    <w:p w:rsidR="00D37FD8" w:rsidRPr="009C1CCB" w:rsidRDefault="00D37FD8" w:rsidP="006369CF">
      <w:pPr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1</w:t>
      </w:r>
      <w:r w:rsidR="00457C40">
        <w:rPr>
          <w:rFonts w:eastAsia="Times-Roman"/>
          <w:color w:val="000000" w:themeColor="text1"/>
          <w:sz w:val="28"/>
          <w:szCs w:val="28"/>
        </w:rPr>
        <w:t>1</w:t>
      </w:r>
      <w:r w:rsidRPr="009C1CCB">
        <w:rPr>
          <w:rFonts w:eastAsia="Times-Roman"/>
          <w:color w:val="000000" w:themeColor="text1"/>
          <w:sz w:val="28"/>
          <w:szCs w:val="28"/>
        </w:rPr>
        <w:t xml:space="preserve">.8.1. 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государственные награды, почетные звания, ведомственные знаки отличия, и иные поощрения, полученные за достижения в педагогической деятельности, педагогической науке, а также положительные результаты по итогам независимой оценки квалификации, при </w:t>
      </w:r>
      <w:r w:rsidRPr="009C1CCB">
        <w:rPr>
          <w:rFonts w:eastAsia="Times-Roman"/>
          <w:color w:val="000000" w:themeColor="text1"/>
          <w:sz w:val="28"/>
          <w:szCs w:val="28"/>
        </w:rPr>
        <w:lastRenderedPageBreak/>
        <w:t xml:space="preserve">проведении профессиональных конкурсов, может осуществляться на основе указанных в заявлении сведений и с учетом иных данных о результатах профессиональной деятельности, которые подтверждены руководителем </w:t>
      </w:r>
      <w:r w:rsidR="00787001" w:rsidRPr="009C1CCB">
        <w:rPr>
          <w:rFonts w:eastAsia="Times-Roman"/>
          <w:color w:val="000000" w:themeColor="text1"/>
          <w:sz w:val="28"/>
          <w:szCs w:val="28"/>
        </w:rPr>
        <w:t xml:space="preserve">образовательной </w:t>
      </w:r>
      <w:r w:rsidRPr="009C1CCB">
        <w:rPr>
          <w:rFonts w:eastAsia="Times-Roman"/>
          <w:color w:val="000000" w:themeColor="text1"/>
          <w:sz w:val="28"/>
          <w:szCs w:val="28"/>
        </w:rPr>
        <w:t>организации и согласованы с выборным органом первичной профсоюзной организации.</w:t>
      </w:r>
    </w:p>
    <w:p w:rsidR="00D37FD8" w:rsidRPr="009C1CCB" w:rsidRDefault="00D37FD8" w:rsidP="006369CF">
      <w:pPr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1</w:t>
      </w:r>
      <w:r w:rsidR="00457C40">
        <w:rPr>
          <w:rFonts w:eastAsia="Times-Roman"/>
          <w:color w:val="000000" w:themeColor="text1"/>
          <w:sz w:val="28"/>
          <w:szCs w:val="28"/>
        </w:rPr>
        <w:t>1</w:t>
      </w:r>
      <w:r w:rsidRPr="009C1CCB">
        <w:rPr>
          <w:rFonts w:eastAsia="Times-Roman"/>
          <w:color w:val="000000" w:themeColor="text1"/>
          <w:sz w:val="28"/>
          <w:szCs w:val="28"/>
        </w:rPr>
        <w:t>.8.2. Педагогическому работнику, имеющему (имевшему) первую или высшую квалификационную категорию по одной из должностей, не может быть отказано в прохождении аттестации на высшую квалификационную категорию по другой должности, в том числе, в случае, если на высшую квалификационную категорию педагогический работник претендует впервые, не имея первой квалификационной категории.</w:t>
      </w:r>
    </w:p>
    <w:p w:rsidR="00D37FD8" w:rsidRPr="009C1CCB" w:rsidRDefault="00D37FD8" w:rsidP="006369CF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Совместные обязательства сторон Соглашения:</w:t>
      </w:r>
    </w:p>
    <w:p w:rsidR="00D37FD8" w:rsidRPr="009C1CCB" w:rsidRDefault="00D37FD8" w:rsidP="006369CF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системы мер, направленных на повышение уровня пенсионного обеспечения педагогических и научных работников областных образовательных учреждений, в том числе путем их участия в государственных программах в области пенсионного обеспечения, корпоративных пенсионных программ;</w:t>
      </w:r>
    </w:p>
    <w:p w:rsidR="00D37FD8" w:rsidRPr="009C1CCB" w:rsidRDefault="00D37FD8" w:rsidP="006369CF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внесения необходимых изменений и дополнений в порядок и условия назначения досрочно страховых пенсий в связи с педагогической деятельностью;</w:t>
      </w:r>
    </w:p>
    <w:p w:rsidR="00D37FD8" w:rsidRPr="009C1CCB" w:rsidRDefault="00D37FD8" w:rsidP="006369CF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системы мер по социальной поддержке работников;</w:t>
      </w:r>
    </w:p>
    <w:p w:rsidR="00D37FD8" w:rsidRPr="009C1CCB" w:rsidRDefault="00D37FD8" w:rsidP="006369CF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поддержки работников из числа молодежи;</w:t>
      </w:r>
    </w:p>
    <w:p w:rsidR="00D37FD8" w:rsidRPr="009C1CCB" w:rsidRDefault="00D37FD8" w:rsidP="006369CF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обеспечения служебным жильем работников из числа молодежи;</w:t>
      </w:r>
    </w:p>
    <w:p w:rsidR="00D37FD8" w:rsidRPr="009C1CCB" w:rsidRDefault="00D37FD8" w:rsidP="006369CF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предоставления работникам права пользования за счет бюджетных средств санаторно-курортным лечением, санаториями-профилакториями и спортивно-оздоровительными лагерями;</w:t>
      </w:r>
    </w:p>
    <w:p w:rsidR="00D37FD8" w:rsidRPr="009C1CCB" w:rsidRDefault="00D37FD8" w:rsidP="006369CF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реализации права работников, из числа молодежи, на получение субсидий на приобретение жилья помещений.</w:t>
      </w:r>
    </w:p>
    <w:p w:rsidR="00D37FD8" w:rsidRPr="009C1CCB" w:rsidRDefault="00D37FD8" w:rsidP="006369CF">
      <w:pPr>
        <w:pStyle w:val="a8"/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1</w:t>
      </w:r>
      <w:r w:rsidR="00457C40">
        <w:rPr>
          <w:rFonts w:eastAsia="Times-Roman"/>
          <w:color w:val="000000" w:themeColor="text1"/>
          <w:sz w:val="28"/>
          <w:szCs w:val="28"/>
        </w:rPr>
        <w:t>1</w:t>
      </w:r>
      <w:r w:rsidRPr="009C1CCB">
        <w:rPr>
          <w:rFonts w:eastAsia="Times-Roman"/>
          <w:color w:val="000000" w:themeColor="text1"/>
          <w:sz w:val="28"/>
          <w:szCs w:val="28"/>
        </w:rPr>
        <w:t>.</w:t>
      </w:r>
      <w:r w:rsidR="00442027">
        <w:rPr>
          <w:rFonts w:eastAsia="Times-Roman"/>
          <w:color w:val="000000" w:themeColor="text1"/>
          <w:sz w:val="28"/>
          <w:szCs w:val="28"/>
        </w:rPr>
        <w:t>9</w:t>
      </w:r>
      <w:r w:rsidRPr="009C1CCB">
        <w:rPr>
          <w:rFonts w:eastAsia="Times-Roman"/>
          <w:color w:val="000000" w:themeColor="text1"/>
          <w:sz w:val="28"/>
          <w:szCs w:val="28"/>
        </w:rPr>
        <w:t xml:space="preserve">. </w:t>
      </w:r>
      <w:proofErr w:type="spellStart"/>
      <w:r w:rsidRPr="009C1CCB">
        <w:rPr>
          <w:rFonts w:eastAsia="Times-Roman"/>
          <w:color w:val="000000" w:themeColor="text1"/>
          <w:sz w:val="28"/>
          <w:szCs w:val="28"/>
        </w:rPr>
        <w:t>Мин</w:t>
      </w:r>
      <w:r w:rsidR="001D5121" w:rsidRPr="009C1CCB">
        <w:rPr>
          <w:rFonts w:eastAsia="Times-Roman"/>
          <w:color w:val="000000" w:themeColor="text1"/>
          <w:sz w:val="28"/>
          <w:szCs w:val="28"/>
        </w:rPr>
        <w:t>образование</w:t>
      </w:r>
      <w:proofErr w:type="spellEnd"/>
      <w:r w:rsidR="001D5121" w:rsidRPr="009C1CCB">
        <w:rPr>
          <w:rFonts w:eastAsia="Times-Roman"/>
          <w:color w:val="000000" w:themeColor="text1"/>
          <w:sz w:val="28"/>
          <w:szCs w:val="28"/>
        </w:rPr>
        <w:t xml:space="preserve"> Ростовской области</w:t>
      </w:r>
      <w:r w:rsidRPr="009C1CCB">
        <w:rPr>
          <w:rFonts w:eastAsia="Times-Roman"/>
          <w:color w:val="000000" w:themeColor="text1"/>
          <w:sz w:val="28"/>
          <w:szCs w:val="28"/>
        </w:rPr>
        <w:t xml:space="preserve"> в пределах своей компетенции содействует сохранению инфраструктуры учреждений образования.</w:t>
      </w:r>
    </w:p>
    <w:p w:rsidR="00D37FD8" w:rsidRPr="009C1CCB" w:rsidRDefault="00D37FD8" w:rsidP="006369CF">
      <w:pPr>
        <w:pStyle w:val="a8"/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1</w:t>
      </w:r>
      <w:r w:rsidR="00457C40">
        <w:rPr>
          <w:rFonts w:eastAsia="Times-Roman"/>
          <w:color w:val="000000" w:themeColor="text1"/>
          <w:sz w:val="28"/>
          <w:szCs w:val="28"/>
        </w:rPr>
        <w:t>1</w:t>
      </w:r>
      <w:r w:rsidRPr="009C1CCB">
        <w:rPr>
          <w:rFonts w:eastAsia="Times-Roman"/>
          <w:color w:val="000000" w:themeColor="text1"/>
          <w:sz w:val="28"/>
          <w:szCs w:val="28"/>
        </w:rPr>
        <w:t>.</w:t>
      </w:r>
      <w:r w:rsidR="00442027">
        <w:rPr>
          <w:rFonts w:eastAsia="Times-Roman"/>
          <w:color w:val="000000" w:themeColor="text1"/>
          <w:sz w:val="28"/>
          <w:szCs w:val="28"/>
        </w:rPr>
        <w:t>10</w:t>
      </w:r>
      <w:r w:rsidRPr="009C1CCB">
        <w:rPr>
          <w:rFonts w:eastAsia="Times-Roman"/>
          <w:color w:val="000000" w:themeColor="text1"/>
          <w:sz w:val="28"/>
          <w:szCs w:val="28"/>
        </w:rPr>
        <w:t xml:space="preserve">. </w:t>
      </w:r>
      <w:proofErr w:type="spellStart"/>
      <w:r w:rsidR="001D5121" w:rsidRPr="009C1CCB">
        <w:rPr>
          <w:rFonts w:eastAsia="Times-Roman"/>
          <w:color w:val="000000" w:themeColor="text1"/>
          <w:sz w:val="28"/>
          <w:szCs w:val="28"/>
        </w:rPr>
        <w:t>Минобразование</w:t>
      </w:r>
      <w:proofErr w:type="spellEnd"/>
      <w:r w:rsidR="001D5121" w:rsidRPr="009C1CCB">
        <w:rPr>
          <w:rFonts w:eastAsia="Times-Roman"/>
          <w:color w:val="000000" w:themeColor="text1"/>
          <w:sz w:val="28"/>
          <w:szCs w:val="28"/>
        </w:rPr>
        <w:t xml:space="preserve"> Ростовской области </w:t>
      </w:r>
      <w:r w:rsidRPr="009C1CCB">
        <w:rPr>
          <w:color w:val="000000" w:themeColor="text1"/>
          <w:sz w:val="28"/>
          <w:szCs w:val="28"/>
        </w:rPr>
        <w:t>и организация Профсоюза рекомендуют предусматривать в коллективных договорах:</w:t>
      </w:r>
    </w:p>
    <w:p w:rsidR="00D37FD8" w:rsidRPr="009C1CCB" w:rsidRDefault="00D37FD8" w:rsidP="006369CF">
      <w:pPr>
        <w:pStyle w:val="a8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выделение дополнительных средств, полученных от приносящей доход деятельности, для организации добровольного медицинского страхования, санаторно-курортного лечения и отдыха работников;</w:t>
      </w:r>
    </w:p>
    <w:p w:rsidR="00D37FD8" w:rsidRPr="009C1CCB" w:rsidRDefault="00D37FD8" w:rsidP="006369CF">
      <w:pPr>
        <w:pStyle w:val="a8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установление конкретных размеров средств, полученных от приносящей доход деятельности, выделяемых на развитие социальной сферы, в том числе на строительство жилья;</w:t>
      </w:r>
    </w:p>
    <w:p w:rsidR="00D37FD8" w:rsidRPr="009C1CCB" w:rsidRDefault="00D37FD8" w:rsidP="006369CF">
      <w:pPr>
        <w:pStyle w:val="a8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выделение дополнительных средств, полученных от приносящей доход деятельности, для реализации программ негосударственного пенсионного обеспечения; </w:t>
      </w:r>
    </w:p>
    <w:p w:rsidR="00D37FD8" w:rsidRPr="009C1CCB" w:rsidRDefault="00D37FD8" w:rsidP="006369CF">
      <w:pPr>
        <w:pStyle w:val="a8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обязательства работодателей и их полномочных представителей по выделению не менее 2% средств, полученных от приносящей доход деятельности, на оздоровление работников, обучающихся образовательных организаций.</w:t>
      </w:r>
    </w:p>
    <w:p w:rsidR="00D37FD8" w:rsidRPr="009C1CCB" w:rsidRDefault="00D37FD8" w:rsidP="006369CF">
      <w:pPr>
        <w:pStyle w:val="a8"/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1</w:t>
      </w:r>
      <w:r w:rsidR="00457C40">
        <w:rPr>
          <w:color w:val="000000" w:themeColor="text1"/>
          <w:sz w:val="28"/>
          <w:szCs w:val="28"/>
        </w:rPr>
        <w:t>1</w:t>
      </w:r>
      <w:r w:rsidRPr="009C1CCB">
        <w:rPr>
          <w:color w:val="000000" w:themeColor="text1"/>
          <w:sz w:val="28"/>
          <w:szCs w:val="28"/>
        </w:rPr>
        <w:t>.1</w:t>
      </w:r>
      <w:r w:rsidR="00442027">
        <w:rPr>
          <w:color w:val="000000" w:themeColor="text1"/>
          <w:sz w:val="28"/>
          <w:szCs w:val="28"/>
        </w:rPr>
        <w:t>1</w:t>
      </w:r>
      <w:r w:rsidRPr="009C1CCB">
        <w:rPr>
          <w:color w:val="000000" w:themeColor="text1"/>
          <w:sz w:val="28"/>
          <w:szCs w:val="28"/>
        </w:rPr>
        <w:t>. Стороны исходят из того, что работодатели:</w:t>
      </w:r>
    </w:p>
    <w:p w:rsidR="00D37FD8" w:rsidRPr="009C1CCB" w:rsidRDefault="00D37FD8" w:rsidP="006369CF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1</w:t>
      </w:r>
      <w:r w:rsidR="00457C40">
        <w:rPr>
          <w:color w:val="000000" w:themeColor="text1"/>
          <w:sz w:val="28"/>
          <w:szCs w:val="28"/>
        </w:rPr>
        <w:t>1</w:t>
      </w:r>
      <w:r w:rsidRPr="009C1CCB">
        <w:rPr>
          <w:color w:val="000000" w:themeColor="text1"/>
          <w:sz w:val="28"/>
          <w:szCs w:val="28"/>
        </w:rPr>
        <w:t>.1</w:t>
      </w:r>
      <w:r w:rsidR="00442027">
        <w:rPr>
          <w:color w:val="000000" w:themeColor="text1"/>
          <w:sz w:val="28"/>
          <w:szCs w:val="28"/>
        </w:rPr>
        <w:t>1</w:t>
      </w:r>
      <w:r w:rsidRPr="009C1CCB">
        <w:rPr>
          <w:color w:val="000000" w:themeColor="text1"/>
          <w:sz w:val="28"/>
          <w:szCs w:val="28"/>
        </w:rPr>
        <w:t xml:space="preserve">.1. Обеспечивают направление педагогических работников для получения дополнительного профессионального образования по программам </w:t>
      </w:r>
      <w:r w:rsidRPr="009C1CCB">
        <w:rPr>
          <w:color w:val="000000" w:themeColor="text1"/>
          <w:sz w:val="28"/>
          <w:szCs w:val="28"/>
        </w:rPr>
        <w:lastRenderedPageBreak/>
        <w:t>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расходов, как это установлено трудовым законодательством;</w:t>
      </w:r>
    </w:p>
    <w:p w:rsidR="00D37FD8" w:rsidRPr="00442027" w:rsidRDefault="006369CF" w:rsidP="006369CF">
      <w:pPr>
        <w:pStyle w:val="a8"/>
        <w:shd w:val="clear" w:color="auto" w:fill="FFFFFF"/>
        <w:tabs>
          <w:tab w:val="left" w:pos="1134"/>
          <w:tab w:val="left" w:pos="1560"/>
          <w:tab w:val="left" w:pos="184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57C4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.11.2. </w:t>
      </w:r>
      <w:r w:rsidR="00D37FD8" w:rsidRPr="00442027">
        <w:rPr>
          <w:color w:val="000000" w:themeColor="text1"/>
          <w:sz w:val="28"/>
          <w:szCs w:val="28"/>
        </w:rPr>
        <w:t xml:space="preserve">Освобождают педагогических работников образовательных организаций, участвующих по решению </w:t>
      </w:r>
      <w:proofErr w:type="spellStart"/>
      <w:r w:rsidR="001D5121" w:rsidRPr="00442027">
        <w:rPr>
          <w:color w:val="000000" w:themeColor="text1"/>
          <w:sz w:val="28"/>
          <w:szCs w:val="28"/>
        </w:rPr>
        <w:t>мин</w:t>
      </w:r>
      <w:r w:rsidR="00D37FD8" w:rsidRPr="00442027">
        <w:rPr>
          <w:color w:val="000000" w:themeColor="text1"/>
          <w:sz w:val="28"/>
          <w:szCs w:val="28"/>
        </w:rPr>
        <w:t>образования</w:t>
      </w:r>
      <w:proofErr w:type="spellEnd"/>
      <w:r w:rsidR="001D5121" w:rsidRPr="00442027">
        <w:rPr>
          <w:color w:val="000000" w:themeColor="text1"/>
          <w:sz w:val="28"/>
          <w:szCs w:val="28"/>
        </w:rPr>
        <w:t xml:space="preserve"> Ростовской области</w:t>
      </w:r>
      <w:r w:rsidR="00D37FD8" w:rsidRPr="00442027">
        <w:rPr>
          <w:color w:val="000000" w:themeColor="text1"/>
          <w:sz w:val="28"/>
          <w:szCs w:val="28"/>
        </w:rPr>
        <w:t xml:space="preserve"> в проведении государственной итоговой аттестации по образовательным программам основного общего и среднего общего образования (далее – ГИА) в рабочее время, от основной работы на период проведения ГИА с сохранением за ними места работы (должности), средней заработной платы на время исполнения ими указанных обязанностей.</w:t>
      </w:r>
    </w:p>
    <w:p w:rsidR="00D37FD8" w:rsidRPr="009C1CCB" w:rsidRDefault="00D37FD8" w:rsidP="006369CF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За счет бюджетных ассигнований областного бюджета, выделяемых на проведение ГИА, педагогическим работникам, участвующим в проведении ГИА, выплачивается компенсация за работу по подготовке и проведению ГИА, порядок выплаты и определения размера которой определяется </w:t>
      </w:r>
      <w:proofErr w:type="spellStart"/>
      <w:r w:rsidR="001D5121" w:rsidRPr="009C1CCB">
        <w:rPr>
          <w:color w:val="000000" w:themeColor="text1"/>
          <w:sz w:val="28"/>
          <w:szCs w:val="28"/>
        </w:rPr>
        <w:t>мин</w:t>
      </w:r>
      <w:r w:rsidRPr="009C1CCB">
        <w:rPr>
          <w:color w:val="000000" w:themeColor="text1"/>
          <w:sz w:val="28"/>
          <w:szCs w:val="28"/>
        </w:rPr>
        <w:t>образовани</w:t>
      </w:r>
      <w:r w:rsidR="001D5121" w:rsidRPr="009C1CCB">
        <w:rPr>
          <w:color w:val="000000" w:themeColor="text1"/>
          <w:sz w:val="28"/>
          <w:szCs w:val="28"/>
        </w:rPr>
        <w:t>ем</w:t>
      </w:r>
      <w:proofErr w:type="spellEnd"/>
      <w:r w:rsidR="001D5121" w:rsidRPr="009C1CCB">
        <w:rPr>
          <w:color w:val="000000" w:themeColor="text1"/>
          <w:sz w:val="28"/>
          <w:szCs w:val="28"/>
        </w:rPr>
        <w:t xml:space="preserve"> Ростовской области</w:t>
      </w:r>
      <w:r w:rsidRPr="009C1CCB">
        <w:rPr>
          <w:color w:val="000000" w:themeColor="text1"/>
          <w:sz w:val="28"/>
          <w:szCs w:val="28"/>
        </w:rPr>
        <w:t>.</w:t>
      </w:r>
    </w:p>
    <w:p w:rsidR="00D37FD8" w:rsidRPr="009C1CCB" w:rsidRDefault="006369CF" w:rsidP="006369CF">
      <w:pPr>
        <w:pStyle w:val="a8"/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57C4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.11.3. </w:t>
      </w:r>
      <w:r w:rsidR="00D37FD8" w:rsidRPr="009C1CCB">
        <w:rPr>
          <w:color w:val="000000" w:themeColor="text1"/>
          <w:sz w:val="28"/>
          <w:szCs w:val="28"/>
        </w:rPr>
        <w:t>Осуществляют меры по организации отдыха, санаторно-курортного лечения работников на имеющейся базе образовательной организации за счет использования средств, полученных от приносящей доход деятельности.</w:t>
      </w:r>
    </w:p>
    <w:p w:rsidR="00D37FD8" w:rsidRPr="009C1CCB" w:rsidRDefault="006369CF" w:rsidP="006369CF">
      <w:pPr>
        <w:pStyle w:val="a8"/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57C4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.11.4. </w:t>
      </w:r>
      <w:r w:rsidR="00D37FD8" w:rsidRPr="009C1CCB">
        <w:rPr>
          <w:color w:val="000000" w:themeColor="text1"/>
          <w:sz w:val="28"/>
          <w:szCs w:val="28"/>
        </w:rPr>
        <w:t>Перечисляют на счет первичной профсоюзной организации 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соглашением.</w:t>
      </w:r>
    </w:p>
    <w:p w:rsidR="00D37FD8" w:rsidRPr="006369CF" w:rsidRDefault="006369CF" w:rsidP="006369CF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1</w:t>
      </w:r>
      <w:r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.12.</w:t>
      </w:r>
      <w:r w:rsidR="00D37FD8" w:rsidRPr="006369CF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 xml:space="preserve"> Обязательства организации Профсоюза: </w:t>
      </w:r>
    </w:p>
    <w:p w:rsidR="00D37FD8" w:rsidRPr="009C1CCB" w:rsidRDefault="00D37FD8" w:rsidP="00D37FD8">
      <w:pPr>
        <w:ind w:firstLine="567"/>
        <w:jc w:val="both"/>
        <w:rPr>
          <w:color w:val="000000" w:themeColor="text1"/>
        </w:rPr>
      </w:pPr>
      <w:r w:rsidRPr="009C1CCB">
        <w:rPr>
          <w:color w:val="000000" w:themeColor="text1"/>
          <w:sz w:val="28"/>
          <w:szCs w:val="28"/>
          <w:shd w:val="clear" w:color="auto" w:fill="FFFFFF"/>
        </w:rPr>
        <w:t>Работникам государственных областных и муниципальных образовательных учреждений, являющихся членами Профсоюза, выплачивается денежная компенсация расходов на санаторно-курортное лечение в размере, установленном программой «Оздоровление членов Профсоюза».</w:t>
      </w:r>
    </w:p>
    <w:p w:rsidR="00D37FD8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2.</w:t>
      </w: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 xml:space="preserve"> Обязательства организации Профсоюза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Организация Профсоюза, ее территориальные и первичные организации</w:t>
      </w:r>
      <w:r w:rsidRPr="009C1CCB">
        <w:rPr>
          <w:rFonts w:eastAsia="Times New Roman CYR"/>
          <w:i/>
          <w:color w:val="000000" w:themeColor="text1"/>
          <w:sz w:val="28"/>
          <w:szCs w:val="28"/>
          <w:lang w:bidi="ru-RU"/>
        </w:rPr>
        <w:t xml:space="preserve">: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2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.1. Всемерно содействуют реализации настоящего Соглашения, территориальных отраслевых соглашений и коллективных договоров, снижению социальной напряженности в трудовых коллективах отрасли.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2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.2. Вносят предложения в соответствующие органы государственной власти и местного самоуправления по совершенствованию законодательства о труде и социальных гарантиях работников отрасли, проводят экспертизу законопроектов и других нормативных правовых актов в области экономики, социальных вопросов и охраны труда.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2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.3. Осуществляют защиту трудовых, социально-экономических и профессиональных прав и интересов членов Профсоюза, в том числе в судебных и иных государственных органах, оказывают бесплатную юридическую помощь членам Профсоюза.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2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.4. Содействуют профессиональному росту педагогических и других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работников организаций сферы образования.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2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.5. Содействуют улучшению условий труда, быта и оздоровления работников.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2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.6. Осуществляют контроль за соблюдением социальных гарантий работников в вопросах обеспечения занятости, увольнения, предоставления льгот и компенсаций в соответствии с законодательством Российской Федерации и Ростовской области, настоящим Соглашением.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2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.7. Принимают необходимые меры по недопущению осуществления действий, приводящих к ухудшению положения организаций сферы образования и их работников.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2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.8. Анализируют социально-экономическое положение работников отрасли, взаимодействуют с депутатами Законодательного Собрания области и депутатами Государственной Думы Федерального Собрания Российской Федерации от Ростовской области в разработке предложений, проектов нормативных правовых актов, направленных на совершенствование законодательной базы образования, усиления социальной защищенности работников и обучающихся.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2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.9. Используют все формы информационного обеспечения с целью наиболее полного информирования профсоюзных организаций и членов Профсоюза о деятельности сторон Соглашения по обеспечению социально-экономических прав и гарантий работников отрасли.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457C40" w:rsidRDefault="00457C40" w:rsidP="00457C40">
      <w:pPr>
        <w:jc w:val="center"/>
        <w:rPr>
          <w:rFonts w:eastAsia="Times New Roman CYR"/>
          <w:b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b/>
          <w:color w:val="000000" w:themeColor="text1"/>
          <w:sz w:val="28"/>
          <w:szCs w:val="28"/>
          <w:lang w:bidi="ru-RU"/>
        </w:rPr>
        <w:t>13.</w:t>
      </w:r>
      <w:r w:rsidR="00D37FD8" w:rsidRPr="00457C40">
        <w:rPr>
          <w:rFonts w:eastAsia="Times New Roman CYR"/>
          <w:b/>
          <w:color w:val="000000" w:themeColor="text1"/>
          <w:sz w:val="28"/>
          <w:szCs w:val="28"/>
          <w:lang w:bidi="ru-RU"/>
        </w:rPr>
        <w:t xml:space="preserve"> Контроль за выполнением Соглашения</w:t>
      </w:r>
    </w:p>
    <w:p w:rsidR="00D37FD8" w:rsidRPr="0018106A" w:rsidRDefault="00D37FD8" w:rsidP="00D37FD8">
      <w:pPr>
        <w:jc w:val="both"/>
        <w:rPr>
          <w:rFonts w:eastAsia="Times New Roman CYR"/>
          <w:color w:val="000000" w:themeColor="text1"/>
          <w:sz w:val="20"/>
          <w:lang w:bidi="ru-RU"/>
        </w:rPr>
      </w:pPr>
    </w:p>
    <w:p w:rsidR="00D37FD8" w:rsidRPr="00457C40" w:rsidRDefault="00457C40" w:rsidP="00457C40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457C40">
        <w:rPr>
          <w:rFonts w:eastAsia="Times New Roman CYR"/>
          <w:color w:val="000000" w:themeColor="text1"/>
          <w:sz w:val="28"/>
          <w:szCs w:val="28"/>
          <w:lang w:bidi="ru-RU"/>
        </w:rPr>
        <w:t>13.1</w:t>
      </w:r>
      <w:r>
        <w:rPr>
          <w:rFonts w:eastAsia="Times New Roman CYR"/>
          <w:color w:val="000000" w:themeColor="text1"/>
          <w:sz w:val="28"/>
          <w:szCs w:val="28"/>
          <w:lang w:bidi="ru-RU"/>
        </w:rPr>
        <w:t>.</w:t>
      </w:r>
      <w:r w:rsidR="00D37FD8" w:rsidRPr="00457C40">
        <w:rPr>
          <w:rFonts w:eastAsia="Times New Roman CYR"/>
          <w:color w:val="000000" w:themeColor="text1"/>
          <w:sz w:val="28"/>
          <w:szCs w:val="28"/>
          <w:lang w:bidi="ru-RU"/>
        </w:rPr>
        <w:t>Контроль за выполнением настоящего Соглашения на всех уровнях осуществляется сторонами Соглашения и их представителями, а также соответствующими органами по труду.</w:t>
      </w:r>
    </w:p>
    <w:p w:rsidR="00D37FD8" w:rsidRPr="00457C40" w:rsidRDefault="00457C40" w:rsidP="00457C40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color w:val="000000" w:themeColor="text1"/>
          <w:sz w:val="28"/>
          <w:szCs w:val="28"/>
          <w:lang w:bidi="ru-RU"/>
        </w:rPr>
        <w:t>13.2.</w:t>
      </w:r>
      <w:r w:rsidR="00D37FD8" w:rsidRPr="00457C40">
        <w:rPr>
          <w:rFonts w:eastAsia="Times New Roman CYR"/>
          <w:color w:val="000000" w:themeColor="text1"/>
          <w:sz w:val="28"/>
          <w:szCs w:val="28"/>
          <w:lang w:bidi="ru-RU"/>
        </w:rPr>
        <w:t>Представители сторон несут ответственность за уклонение от участия в  коллективных переговорах по заключению, изменению Соглашения, не предоставление информации, необходимой для ведения коллективных переговоров и осуществления контроля за соблюдением Соглашения. Нарушение или невыполнение обязательств, предусмотренных Соглашением, другие противоправные действия (бездействие) в соответствии с федеральным законом.</w:t>
      </w:r>
    </w:p>
    <w:p w:rsidR="00D37FD8" w:rsidRPr="00457C40" w:rsidRDefault="00D37FD8" w:rsidP="00457C4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457C40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3</w:t>
      </w:r>
      <w:r w:rsidRPr="00457C40">
        <w:rPr>
          <w:rFonts w:eastAsia="Times New Roman CYR"/>
          <w:color w:val="000000" w:themeColor="text1"/>
          <w:sz w:val="28"/>
          <w:szCs w:val="28"/>
          <w:lang w:bidi="ru-RU"/>
        </w:rPr>
        <w:t xml:space="preserve">.3. Рассматривать отчет о выполнении настоящего Соглашения на совместном заседании с участием руководства </w:t>
      </w:r>
      <w:proofErr w:type="spellStart"/>
      <w:r w:rsidR="001D5121" w:rsidRPr="00457C40">
        <w:rPr>
          <w:rFonts w:eastAsia="Times New Roman CYR"/>
          <w:color w:val="000000" w:themeColor="text1"/>
          <w:sz w:val="28"/>
          <w:szCs w:val="28"/>
          <w:lang w:bidi="ru-RU"/>
        </w:rPr>
        <w:t>мин</w:t>
      </w:r>
      <w:r w:rsidRPr="00457C40">
        <w:rPr>
          <w:rFonts w:eastAsia="Times New Roman CYR"/>
          <w:color w:val="000000" w:themeColor="text1"/>
          <w:sz w:val="28"/>
          <w:szCs w:val="28"/>
          <w:lang w:bidi="ru-RU"/>
        </w:rPr>
        <w:t>образования</w:t>
      </w:r>
      <w:proofErr w:type="spellEnd"/>
      <w:r w:rsidRPr="00457C40"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  <w:r w:rsidR="001D5121" w:rsidRPr="00457C40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Ростовской области </w:t>
      </w:r>
      <w:r w:rsidRPr="00457C40">
        <w:rPr>
          <w:rFonts w:eastAsia="Times New Roman CYR"/>
          <w:color w:val="000000" w:themeColor="text1"/>
          <w:sz w:val="28"/>
          <w:szCs w:val="28"/>
          <w:lang w:bidi="ru-RU"/>
        </w:rPr>
        <w:t>и Президиума областного комитета Профсоюза не реже одного раза в год. Принятое решение доводить до сведения областных учреждений образования, муниципальных органов, осуществляющих управление в сфере образования, работодателей, территориальных и первичных организаций Профсоюза.</w:t>
      </w:r>
    </w:p>
    <w:p w:rsidR="00D37FD8" w:rsidRPr="00457C40" w:rsidRDefault="00D37FD8" w:rsidP="00457C4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457C40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3</w:t>
      </w:r>
      <w:r w:rsidRPr="00457C40">
        <w:rPr>
          <w:rFonts w:eastAsia="Times New Roman CYR"/>
          <w:color w:val="000000" w:themeColor="text1"/>
          <w:sz w:val="28"/>
          <w:szCs w:val="28"/>
          <w:lang w:bidi="ru-RU"/>
        </w:rPr>
        <w:t>.4. Промежуточные и итоговые результаты выполнения Соглашения освещать в средствах массовой информации.</w:t>
      </w:r>
    </w:p>
    <w:p w:rsidR="00D37FD8" w:rsidRPr="00457C40" w:rsidRDefault="00D37FD8" w:rsidP="00457C40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457C40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3</w:t>
      </w:r>
      <w:r w:rsidRPr="00457C40">
        <w:rPr>
          <w:rFonts w:eastAsia="Times New Roman CYR"/>
          <w:color w:val="000000" w:themeColor="text1"/>
          <w:sz w:val="28"/>
          <w:szCs w:val="28"/>
          <w:lang w:bidi="ru-RU"/>
        </w:rPr>
        <w:t>.5. Все спорные вопросы по толкованию и реализации положений настоящего Соглашения разрешать путем взаимных консультаций, в том числе в рамках созданной рабочей группы.</w:t>
      </w:r>
    </w:p>
    <w:p w:rsidR="00D37FD8" w:rsidRPr="00457C40" w:rsidRDefault="00D37FD8" w:rsidP="00457C40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457C40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457C40">
        <w:rPr>
          <w:rFonts w:eastAsia="Times New Roman CYR"/>
          <w:color w:val="000000" w:themeColor="text1"/>
          <w:sz w:val="28"/>
          <w:szCs w:val="28"/>
          <w:lang w:bidi="ru-RU"/>
        </w:rPr>
        <w:t>3</w:t>
      </w:r>
      <w:r w:rsidRPr="00457C40">
        <w:rPr>
          <w:rFonts w:eastAsia="Times New Roman CYR"/>
          <w:color w:val="000000" w:themeColor="text1"/>
          <w:sz w:val="28"/>
          <w:szCs w:val="28"/>
          <w:lang w:bidi="ru-RU"/>
        </w:rPr>
        <w:t xml:space="preserve">.6. В случае неисполнения или ненадлежащего исполнения обязательств по Соглашению </w:t>
      </w:r>
      <w:r w:rsidRPr="00457C40">
        <w:rPr>
          <w:rFonts w:eastAsia="Times New Roman CYR" w:cs="Times New Roman CYR"/>
          <w:color w:val="000000" w:themeColor="text1"/>
          <w:sz w:val="28"/>
          <w:szCs w:val="28"/>
          <w:lang w:bidi="ru-RU"/>
        </w:rPr>
        <w:t>виновная сторона или виновные лица</w:t>
      </w:r>
      <w:r w:rsidRPr="00457C40">
        <w:rPr>
          <w:rFonts w:eastAsia="Times New Roman CYR"/>
          <w:color w:val="000000" w:themeColor="text1"/>
          <w:sz w:val="28"/>
          <w:szCs w:val="28"/>
          <w:lang w:bidi="ru-RU"/>
        </w:rPr>
        <w:t xml:space="preserve"> несут ответственность, предусмотренную законодательством Российской Федерации. </w:t>
      </w:r>
    </w:p>
    <w:p w:rsidR="00D37FD8" w:rsidRPr="009C1CCB" w:rsidRDefault="00D37FD8" w:rsidP="00D37FD8">
      <w:pPr>
        <w:pageBreakBefore/>
        <w:ind w:left="4956" w:firstLine="708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 xml:space="preserve">Приложение № 1 </w:t>
      </w:r>
    </w:p>
    <w:p w:rsidR="00D37FD8" w:rsidRPr="009C1CCB" w:rsidRDefault="00D37FD8" w:rsidP="00D37FD8">
      <w:pPr>
        <w:ind w:left="5664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к региональному отраслевому соглашению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2020-2022 годы</w:t>
      </w:r>
    </w:p>
    <w:p w:rsidR="00D37FD8" w:rsidRPr="009C1CCB" w:rsidRDefault="00D37FD8" w:rsidP="00D37FD8">
      <w:pPr>
        <w:ind w:firstLine="567"/>
        <w:jc w:val="center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jc w:val="center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Обязанности</w:t>
      </w:r>
    </w:p>
    <w:p w:rsidR="00D37FD8" w:rsidRPr="009C1CCB" w:rsidRDefault="00D37FD8" w:rsidP="00D37FD8">
      <w:pPr>
        <w:jc w:val="center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руководителей областных учреждений образования </w:t>
      </w:r>
    </w:p>
    <w:p w:rsidR="00D37FD8" w:rsidRPr="009C1CCB" w:rsidRDefault="00D37FD8" w:rsidP="00D37FD8">
      <w:pPr>
        <w:jc w:val="center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и первичных профсоюзных организаций</w:t>
      </w:r>
    </w:p>
    <w:p w:rsidR="00D37FD8" w:rsidRPr="009C1CCB" w:rsidRDefault="00D37FD8" w:rsidP="00D37FD8">
      <w:pPr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условий и охраны труда</w:t>
      </w:r>
    </w:p>
    <w:p w:rsidR="00D37FD8" w:rsidRPr="009C1CCB" w:rsidRDefault="00D37FD8" w:rsidP="00D37FD8">
      <w:pPr>
        <w:ind w:firstLine="567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pStyle w:val="a8"/>
        <w:numPr>
          <w:ilvl w:val="0"/>
          <w:numId w:val="9"/>
        </w:numPr>
        <w:jc w:val="center"/>
        <w:rPr>
          <w:b/>
          <w:bCs/>
          <w:i/>
          <w:color w:val="000000" w:themeColor="text1"/>
          <w:sz w:val="28"/>
          <w:szCs w:val="28"/>
        </w:rPr>
      </w:pPr>
      <w:r w:rsidRPr="009C1CCB">
        <w:rPr>
          <w:b/>
          <w:bCs/>
          <w:i/>
          <w:color w:val="000000" w:themeColor="text1"/>
          <w:sz w:val="28"/>
          <w:szCs w:val="28"/>
        </w:rPr>
        <w:t xml:space="preserve">Руководители областных </w:t>
      </w:r>
      <w:r w:rsidRPr="009C1CCB">
        <w:rPr>
          <w:rFonts w:eastAsia="Times New Roman CYR"/>
          <w:b/>
          <w:i/>
          <w:color w:val="000000" w:themeColor="text1"/>
          <w:sz w:val="28"/>
          <w:szCs w:val="28"/>
          <w:lang w:bidi="ru-RU"/>
        </w:rPr>
        <w:t>учреждений образования</w:t>
      </w:r>
    </w:p>
    <w:p w:rsidR="00D37FD8" w:rsidRPr="009C1CCB" w:rsidRDefault="00D37FD8" w:rsidP="00D37FD8">
      <w:pPr>
        <w:ind w:firstLine="567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Ежегодно производят целевые отчисления на мероприятия по охране труда не менее 0,2% от сумм затрат на предоставление образовательных услуг в соответствии с требованиями ст. 226 ТК РФ.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Создают службу по охране труда в областном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учреждении образования</w:t>
      </w:r>
      <w:r w:rsidRPr="009C1CCB">
        <w:rPr>
          <w:color w:val="000000" w:themeColor="text1"/>
          <w:sz w:val="28"/>
          <w:szCs w:val="28"/>
        </w:rPr>
        <w:t xml:space="preserve"> в соответствии с требованиями ст. 217 ТК РФ. В учреждениях с численностью работников свыше 50 человек вводят должность освобожденного специалиста по охране труда; в учреждениях с численностью работников менее 50 человек эту обязанность возлагают на одного из заместителей.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безопасность работников при эксплуатации зданий и сооружений, оборудования, осуществлении технологических процессов. Ведут необходимую документацию на здания и сооружения в соответствии с требованиями.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Разрабатывают Положение об организации работы по охране труда и осуществляют управление охраной труда в областном образовательном учреждении.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за счет средств образовательного учреждения обязательные предварительные (при поступлении на работу) и периодические медицинские осмотры (обследования) работников, обучение и сдачу зачетов по санитарному минимуму, оплату личных санитарных книжек.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В соответствии со статьями 213, 219 ТК РФ и Федеральным законом от 17.09.1998 № 157-ФЗ «Об иммунопрофилактике инфекционных болезней» обеспечивают проведение медицинских осмотров, профессиональной гигиенической подготовки и аттестации, а также обязательной медицинской вакцинации работников за счет средств работодателя.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Обеспечивают работников за счет средств областного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учреждения образования</w:t>
      </w:r>
      <w:r w:rsidRPr="009C1CCB">
        <w:rPr>
          <w:color w:val="000000" w:themeColor="text1"/>
          <w:sz w:val="28"/>
          <w:szCs w:val="28"/>
        </w:rPr>
        <w:t xml:space="preserve"> сертифицированной спецодеждой, </w:t>
      </w:r>
      <w:proofErr w:type="spellStart"/>
      <w:r w:rsidRPr="009C1CCB">
        <w:rPr>
          <w:color w:val="000000" w:themeColor="text1"/>
          <w:sz w:val="28"/>
          <w:szCs w:val="28"/>
        </w:rPr>
        <w:t>спецобувью</w:t>
      </w:r>
      <w:proofErr w:type="spellEnd"/>
      <w:r w:rsidRPr="009C1CCB">
        <w:rPr>
          <w:color w:val="000000" w:themeColor="text1"/>
          <w:sz w:val="28"/>
          <w:szCs w:val="28"/>
        </w:rPr>
        <w:t xml:space="preserve"> и другими средствами индивидуальной защиты в соответствии с Межотраслевыми правилами обеспечения работников спецодеждой, </w:t>
      </w:r>
      <w:proofErr w:type="spellStart"/>
      <w:r w:rsidRPr="009C1CCB">
        <w:rPr>
          <w:color w:val="000000" w:themeColor="text1"/>
          <w:sz w:val="28"/>
          <w:szCs w:val="28"/>
        </w:rPr>
        <w:t>спецобувью</w:t>
      </w:r>
      <w:proofErr w:type="spellEnd"/>
      <w:r w:rsidRPr="009C1CCB">
        <w:rPr>
          <w:color w:val="000000" w:themeColor="text1"/>
          <w:sz w:val="28"/>
          <w:szCs w:val="28"/>
        </w:rPr>
        <w:t xml:space="preserve"> и другими средствами </w:t>
      </w:r>
      <w:r w:rsidRPr="009C1CCB">
        <w:rPr>
          <w:color w:val="000000" w:themeColor="text1"/>
          <w:sz w:val="28"/>
          <w:szCs w:val="28"/>
        </w:rPr>
        <w:lastRenderedPageBreak/>
        <w:t>индивидуальной защиты и действующими нормами.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работников смывающими и обезвреживающими средствами на работах с неблагоприятными условиями труда в соответствии с действующими нормами.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Не допускают к работе лиц, не прошедших в установленном порядке обучение, инструктаж, стажировку и проверку знаний, требований охраны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Не допускают работников к выполнению трудовых обязанностей без прохождения обязательных медицинских осмотров (обследований) или при наличии у них противопоказаний к работе, выявленных в процессе медосмотров.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Проводят систематический контроль обеспечения безопасных условий трудового и образовательного процессов, состояния условий труда на рабочих и учебных местах, а также правильности применения работниками средств индивидуальной и коллективной защиты.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проведение специальной оценки условий труда в образовательном учреждении. Специальная оценка условий труда вновь организованных рабочих мест проводится в течение двенадцати месяцев после ввода их в эксплуатацию.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Организуют обучение безопасным методам и приемам выполнения работ, проводят инструктаж по охране труда, организовывают прохождение работником стажировки на рабочих местах и проверку знаний, требований охраны труда в установленные сроки.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Организуют обучение электротехнического, </w:t>
      </w:r>
      <w:proofErr w:type="spellStart"/>
      <w:r w:rsidRPr="009C1CCB">
        <w:rPr>
          <w:color w:val="000000" w:themeColor="text1"/>
          <w:sz w:val="28"/>
          <w:szCs w:val="28"/>
        </w:rPr>
        <w:t>электротехнологического</w:t>
      </w:r>
      <w:proofErr w:type="spellEnd"/>
      <w:r w:rsidRPr="009C1CCB">
        <w:rPr>
          <w:color w:val="000000" w:themeColor="text1"/>
          <w:sz w:val="28"/>
          <w:szCs w:val="28"/>
        </w:rPr>
        <w:t xml:space="preserve"> и </w:t>
      </w:r>
      <w:proofErr w:type="spellStart"/>
      <w:r w:rsidRPr="009C1CCB">
        <w:rPr>
          <w:color w:val="000000" w:themeColor="text1"/>
          <w:sz w:val="28"/>
          <w:szCs w:val="28"/>
        </w:rPr>
        <w:t>неэлектротехнического</w:t>
      </w:r>
      <w:proofErr w:type="spellEnd"/>
      <w:r w:rsidRPr="009C1CCB">
        <w:rPr>
          <w:color w:val="000000" w:themeColor="text1"/>
          <w:sz w:val="28"/>
          <w:szCs w:val="28"/>
        </w:rPr>
        <w:t xml:space="preserve"> персонала Правилам технической эксплуатации электроустановок потребителей, Правилам безопасности при эксплуатации электроустановок потребителей, организуют проверку знаний на получение группы допуска к работе (учителей физики, электротехники, технического труда, лаборантов и др.).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беспрепятственный допуск представителей органов государственного надзора и контроля, общественного профсоюзного контроля для проведения проверок состояния условий и охраны труда, а также для расследования несчастных случаев и профессиональных заболеваний.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Предоставляют органам общественного профсоюзного контроля за соблюдением требований охраны труда информацию и документы, необходимые для осуществления ими своих полномочий.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 Принимают меры по предотвращению аварийных ситуаций, сохранению жизни и здоровья работников, обучающихся и воспитанников, в том числе по оказанию первой доврачебной помощи, при возникновении таких ситуаций.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Организуют обучение и проверку знаний требований охраны труда, обеспечивают повышение квалификации работников службы охраны труда в установленные сроки. 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Выполняют предписания (представления) органов государственного надзора и контроля, органов общественного профсоюзного контроля за соблюдением требований охраны труда; рассматривают и выполняют представления уполномоченных (доверенных лиц) по охране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lastRenderedPageBreak/>
        <w:t>Обеспечивают обязательное страхование работников от несчастных случаев и профессиональных заболеваний.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предоставление гарантий и компенсаций работникам, занятым на работах с вредными и (или) опасными условиями труда в соответствии с Трудовым кодексом РФ, другими нормативными правовыми актами, содержащими государственные нормативные требования охраны труда, коллективным договором учреждения.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Сохраняют за работником средний заработок на время приостановки деятельности учреждения образования, приостановки работ на рабочем месте вследствие нарушения законодательства об охране труда не по вине работника.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Заключают Соглашение по охране труда между администрацией областного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учреждения образования</w:t>
      </w:r>
      <w:r w:rsidRPr="009C1CCB">
        <w:rPr>
          <w:color w:val="000000" w:themeColor="text1"/>
          <w:sz w:val="28"/>
          <w:szCs w:val="28"/>
        </w:rPr>
        <w:t xml:space="preserve"> и выборным органом первичной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Pr="009C1CCB">
        <w:rPr>
          <w:color w:val="000000" w:themeColor="text1"/>
          <w:sz w:val="28"/>
          <w:szCs w:val="28"/>
        </w:rPr>
        <w:t>, которое является приложением к коллективному договору.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Назначают лицо, ответственное за электрохозяйство.</w:t>
      </w:r>
    </w:p>
    <w:p w:rsidR="00D37FD8" w:rsidRPr="009C1CCB" w:rsidRDefault="00D37FD8" w:rsidP="00D37FD8">
      <w:pPr>
        <w:ind w:firstLine="709"/>
        <w:jc w:val="both"/>
        <w:rPr>
          <w:color w:val="000000" w:themeColor="text1"/>
          <w:sz w:val="28"/>
          <w:szCs w:val="28"/>
        </w:rPr>
      </w:pPr>
    </w:p>
    <w:p w:rsidR="00D37FD8" w:rsidRPr="009C1CCB" w:rsidRDefault="00D37FD8" w:rsidP="00457C40">
      <w:pPr>
        <w:pStyle w:val="a8"/>
        <w:numPr>
          <w:ilvl w:val="0"/>
          <w:numId w:val="9"/>
        </w:numPr>
        <w:ind w:left="0" w:firstLine="0"/>
        <w:jc w:val="center"/>
        <w:rPr>
          <w:b/>
          <w:bCs/>
          <w:i/>
          <w:color w:val="000000" w:themeColor="text1"/>
          <w:sz w:val="28"/>
          <w:szCs w:val="28"/>
        </w:rPr>
      </w:pPr>
      <w:r w:rsidRPr="009C1CCB">
        <w:rPr>
          <w:b/>
          <w:bCs/>
          <w:i/>
          <w:color w:val="000000" w:themeColor="text1"/>
          <w:sz w:val="28"/>
          <w:szCs w:val="28"/>
        </w:rPr>
        <w:t xml:space="preserve">Первичные профсоюзные организации </w:t>
      </w:r>
    </w:p>
    <w:p w:rsidR="00D37FD8" w:rsidRPr="009C1CCB" w:rsidRDefault="00D37FD8" w:rsidP="00D37FD8">
      <w:pPr>
        <w:pStyle w:val="a8"/>
        <w:ind w:left="709"/>
        <w:jc w:val="center"/>
        <w:rPr>
          <w:b/>
          <w:bCs/>
          <w:i/>
          <w:color w:val="000000" w:themeColor="text1"/>
          <w:sz w:val="28"/>
          <w:szCs w:val="28"/>
        </w:rPr>
      </w:pPr>
      <w:r w:rsidRPr="009C1CCB">
        <w:rPr>
          <w:b/>
          <w:bCs/>
          <w:i/>
          <w:color w:val="000000" w:themeColor="text1"/>
          <w:sz w:val="28"/>
          <w:szCs w:val="28"/>
        </w:rPr>
        <w:t xml:space="preserve">областных </w:t>
      </w:r>
      <w:r w:rsidRPr="009C1CCB">
        <w:rPr>
          <w:rFonts w:eastAsia="Times New Roman CYR"/>
          <w:b/>
          <w:i/>
          <w:color w:val="000000" w:themeColor="text1"/>
          <w:sz w:val="28"/>
          <w:szCs w:val="28"/>
          <w:lang w:bidi="ru-RU"/>
        </w:rPr>
        <w:t>учреждений образования</w:t>
      </w:r>
    </w:p>
    <w:p w:rsidR="00D37FD8" w:rsidRPr="009C1CCB" w:rsidRDefault="00D37FD8" w:rsidP="00D37FD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Осуществляют общественный контроль состояния условий и охраны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Осуществляют выборы уполномоченных (доверенных) лиц по охране труда выборного органа первичной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Pr="009C1CCB">
        <w:rPr>
          <w:color w:val="000000" w:themeColor="text1"/>
          <w:sz w:val="28"/>
          <w:szCs w:val="28"/>
        </w:rPr>
        <w:t>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 Обеспечивают формирование и организацию деятельности комитетов (комиссий) по охране труда в учреждении.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Организуют работу уполномоченных (доверенных) лиц по охране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Участвуют в разработке Положения об организации работы по охране труда в учреждении.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Разрабатывают раздел коллективного договора «Охрана труда», ежегодно разрабатывают приложение к коллективному договору – Соглашение по охране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Принимают участие в проведении конкурсов, дней, месячников охраны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Участвуют в проведении специальной оценки условий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Согласовывают инструкции, программы проведения инструктажей (вводного и первичного на рабочем месте) по охране труда, перечни: должностей, которым бесплатно выдается спецодежда, </w:t>
      </w:r>
      <w:proofErr w:type="spellStart"/>
      <w:r w:rsidRPr="009C1CCB">
        <w:rPr>
          <w:color w:val="000000" w:themeColor="text1"/>
          <w:sz w:val="28"/>
          <w:szCs w:val="28"/>
        </w:rPr>
        <w:t>спецобувь</w:t>
      </w:r>
      <w:proofErr w:type="spellEnd"/>
      <w:r w:rsidRPr="009C1CCB">
        <w:rPr>
          <w:color w:val="000000" w:themeColor="text1"/>
          <w:sz w:val="28"/>
          <w:szCs w:val="28"/>
        </w:rPr>
        <w:t xml:space="preserve"> и другие средства индивидуальной защиты, смывающие и обезвреживающие средства; должностей, которые должны иметь соответствующую группу допуска по электрической безопасности; производств, профессий и должностей, работа в которых дает право на дополнительный оплачиваемый отпуск за работу с вредными и (или) опасными условиями труда и др.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Участвуют в расследовании несчастных случаев на производстве и профзаболеваний, в оценке степени вины потерпевшего. В случаях несогласия с заключением комиссии по расследованию несчастного случая выносят решение </w:t>
      </w:r>
      <w:r w:rsidRPr="009C1CCB">
        <w:rPr>
          <w:color w:val="000000" w:themeColor="text1"/>
          <w:sz w:val="28"/>
          <w:szCs w:val="28"/>
        </w:rPr>
        <w:lastRenderedPageBreak/>
        <w:t xml:space="preserve">данного вопроса на заседание выборного органа первичной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Pr="009C1CCB">
        <w:rPr>
          <w:color w:val="000000" w:themeColor="text1"/>
          <w:sz w:val="28"/>
          <w:szCs w:val="28"/>
        </w:rPr>
        <w:t>, который дает свою оценку степени вины потерпевшего с заполнением форменного заключения, направляемого в комиссию по расследованию данного случая.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В случаях ухудшения условий учебы и труда (отсутствия нормальной освещенности в классах, аудиториях, низкого температурного режима, повышенного уровня шума и т. п.), грубых нарушений требований охраны труда, пожарной, экологической безопасности имеют право в лице технического инспектора труда или уполномоченного (доверенного лица) по охране труда профсоюзной организации вносить представление руководителю учреждения, в </w:t>
      </w:r>
      <w:proofErr w:type="spellStart"/>
      <w:r w:rsidR="0016634A" w:rsidRPr="009C1CCB">
        <w:rPr>
          <w:color w:val="000000" w:themeColor="text1"/>
          <w:sz w:val="28"/>
          <w:szCs w:val="28"/>
        </w:rPr>
        <w:t>мин</w:t>
      </w:r>
      <w:r w:rsidRPr="009C1CCB">
        <w:rPr>
          <w:color w:val="000000" w:themeColor="text1"/>
          <w:sz w:val="28"/>
          <w:szCs w:val="28"/>
        </w:rPr>
        <w:t>образовани</w:t>
      </w:r>
      <w:r w:rsidR="0016634A" w:rsidRPr="009C1CCB">
        <w:rPr>
          <w:color w:val="000000" w:themeColor="text1"/>
          <w:sz w:val="28"/>
          <w:szCs w:val="28"/>
        </w:rPr>
        <w:t>е</w:t>
      </w:r>
      <w:proofErr w:type="spellEnd"/>
      <w:r w:rsidR="0016634A" w:rsidRPr="009C1CCB">
        <w:rPr>
          <w:color w:val="000000" w:themeColor="text1"/>
          <w:sz w:val="28"/>
          <w:szCs w:val="28"/>
        </w:rPr>
        <w:t xml:space="preserve"> Ростовской области</w:t>
      </w:r>
      <w:r w:rsidRPr="009C1CCB">
        <w:rPr>
          <w:color w:val="000000" w:themeColor="text1"/>
          <w:sz w:val="28"/>
          <w:szCs w:val="28"/>
        </w:rPr>
        <w:t xml:space="preserve"> о приостановке выполнения работ до устранения выявленных нарушений. </w:t>
      </w:r>
    </w:p>
    <w:p w:rsidR="00D37FD8" w:rsidRPr="009C1CCB" w:rsidRDefault="00D37FD8" w:rsidP="00D37FD8">
      <w:pPr>
        <w:ind w:firstLine="567"/>
        <w:jc w:val="both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pageBreakBefore/>
        <w:ind w:left="4956" w:firstLine="708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Приложение № 2</w:t>
      </w:r>
    </w:p>
    <w:p w:rsidR="00D37FD8" w:rsidRPr="009C1CCB" w:rsidRDefault="00D37FD8" w:rsidP="00D37FD8">
      <w:pPr>
        <w:ind w:left="5664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к региональному отраслевому соглашению между </w:t>
      </w:r>
      <w:proofErr w:type="spellStart"/>
      <w:r w:rsidR="0016634A" w:rsidRPr="009C1CCB">
        <w:rPr>
          <w:rFonts w:eastAsia="Times New Roman CYR"/>
          <w:color w:val="000000" w:themeColor="text1"/>
          <w:sz w:val="28"/>
          <w:szCs w:val="28"/>
          <w:lang w:bidi="ru-RU"/>
        </w:rPr>
        <w:t>мин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образовани</w:t>
      </w:r>
      <w:r w:rsidR="0016634A" w:rsidRPr="009C1CCB">
        <w:rPr>
          <w:rFonts w:eastAsia="Times New Roman CYR"/>
          <w:color w:val="000000" w:themeColor="text1"/>
          <w:sz w:val="28"/>
          <w:szCs w:val="28"/>
          <w:lang w:bidi="ru-RU"/>
        </w:rPr>
        <w:t>ем</w:t>
      </w:r>
      <w:proofErr w:type="spell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Ростовской области и Ростовской областной организацией профсоюза работников народного образования и науки Российской Федерации на 2020-2022 годы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shd w:val="clear" w:color="auto" w:fill="FFFFFF"/>
        <w:ind w:firstLine="709"/>
        <w:jc w:val="center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Учет</w:t>
      </w:r>
    </w:p>
    <w:p w:rsidR="00D37FD8" w:rsidRPr="009C1CCB" w:rsidRDefault="00D37FD8" w:rsidP="00D37FD8">
      <w:pPr>
        <w:shd w:val="clear" w:color="auto" w:fill="FFFFFF"/>
        <w:ind w:firstLine="709"/>
        <w:jc w:val="center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</w:t>
      </w:r>
    </w:p>
    <w:p w:rsidR="00D37FD8" w:rsidRPr="009C1CCB" w:rsidRDefault="00D37FD8" w:rsidP="00D37FD8">
      <w:pPr>
        <w:shd w:val="clear" w:color="auto" w:fill="FFFFFF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9C1CCB" w:rsidRPr="009C1CCB" w:rsidTr="0018106A">
        <w:trPr>
          <w:cantSplit/>
          <w:trHeight w:val="600"/>
        </w:trPr>
        <w:tc>
          <w:tcPr>
            <w:tcW w:w="3544" w:type="dxa"/>
          </w:tcPr>
          <w:p w:rsidR="00D37FD8" w:rsidRPr="009C1CCB" w:rsidRDefault="00D37FD8" w:rsidP="00D37FD8">
            <w:pPr>
              <w:contextualSpacing/>
              <w:jc w:val="center"/>
              <w:rPr>
                <w:rFonts w:eastAsia="Times-Roman"/>
                <w:color w:val="000000" w:themeColor="text1"/>
                <w:szCs w:val="24"/>
              </w:rPr>
            </w:pPr>
            <w:r w:rsidRPr="009C1CCB">
              <w:rPr>
                <w:rFonts w:eastAsia="Times-Roman"/>
                <w:color w:val="000000" w:themeColor="text1"/>
                <w:szCs w:val="24"/>
              </w:rPr>
              <w:t xml:space="preserve">Должность, </w:t>
            </w:r>
          </w:p>
          <w:p w:rsidR="00D37FD8" w:rsidRPr="009C1CCB" w:rsidRDefault="00D37FD8" w:rsidP="00D37FD8">
            <w:pPr>
              <w:contextualSpacing/>
              <w:jc w:val="center"/>
              <w:rPr>
                <w:rFonts w:eastAsia="Times-Roman"/>
                <w:color w:val="000000" w:themeColor="text1"/>
                <w:szCs w:val="24"/>
              </w:rPr>
            </w:pPr>
            <w:r w:rsidRPr="009C1CCB">
              <w:rPr>
                <w:rFonts w:eastAsia="Times-Roman"/>
                <w:color w:val="000000" w:themeColor="text1"/>
                <w:szCs w:val="24"/>
              </w:rPr>
              <w:t>по которой установлена квалификационная категория</w:t>
            </w:r>
          </w:p>
        </w:tc>
        <w:tc>
          <w:tcPr>
            <w:tcW w:w="6521" w:type="dxa"/>
          </w:tcPr>
          <w:p w:rsidR="00D37FD8" w:rsidRPr="009C1CCB" w:rsidRDefault="00D37FD8" w:rsidP="00D37FD8">
            <w:pPr>
              <w:jc w:val="center"/>
              <w:rPr>
                <w:rFonts w:eastAsia="Times-Roman"/>
                <w:color w:val="000000" w:themeColor="text1"/>
                <w:szCs w:val="24"/>
              </w:rPr>
            </w:pPr>
            <w:r w:rsidRPr="009C1CCB">
              <w:rPr>
                <w:rFonts w:eastAsia="Times-Roman"/>
                <w:color w:val="000000" w:themeColor="text1"/>
                <w:szCs w:val="24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9C1CCB" w:rsidRPr="009C1CCB" w:rsidTr="0018106A">
        <w:trPr>
          <w:cantSplit/>
          <w:trHeight w:val="212"/>
          <w:tblHeader/>
        </w:trPr>
        <w:tc>
          <w:tcPr>
            <w:tcW w:w="3544" w:type="dxa"/>
            <w:vAlign w:val="center"/>
          </w:tcPr>
          <w:p w:rsidR="00D37FD8" w:rsidRPr="009C1CCB" w:rsidRDefault="00D37FD8" w:rsidP="00D37FD8">
            <w:pPr>
              <w:jc w:val="center"/>
              <w:rPr>
                <w:rFonts w:eastAsia="Times-Roman"/>
                <w:color w:val="000000" w:themeColor="text1"/>
                <w:szCs w:val="24"/>
              </w:rPr>
            </w:pPr>
            <w:r w:rsidRPr="009C1CCB">
              <w:rPr>
                <w:rFonts w:eastAsia="Times-Roman"/>
                <w:color w:val="000000" w:themeColor="text1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D37FD8" w:rsidRPr="009C1CCB" w:rsidRDefault="00D37FD8" w:rsidP="00D37FD8">
            <w:pPr>
              <w:jc w:val="center"/>
              <w:rPr>
                <w:rFonts w:eastAsia="Times-Roman"/>
                <w:color w:val="000000" w:themeColor="text1"/>
                <w:szCs w:val="24"/>
              </w:rPr>
            </w:pPr>
            <w:r w:rsidRPr="009C1CCB">
              <w:rPr>
                <w:rFonts w:eastAsia="Times-Roman"/>
                <w:color w:val="000000" w:themeColor="text1"/>
                <w:szCs w:val="24"/>
              </w:rPr>
              <w:t>2</w:t>
            </w:r>
          </w:p>
        </w:tc>
      </w:tr>
      <w:tr w:rsidR="009C1CCB" w:rsidRPr="009C1CCB" w:rsidTr="001810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44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Учитель; преподаватель</w:t>
            </w:r>
          </w:p>
        </w:tc>
        <w:tc>
          <w:tcPr>
            <w:tcW w:w="6521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Преподаватель; учитель; воспитатель (независимо от типа организации, в которой выполняется работа); социальный педагог;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</w:t>
            </w:r>
            <w:r w:rsidR="00E473EA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 работы по основной должности)</w:t>
            </w:r>
          </w:p>
        </w:tc>
      </w:tr>
      <w:tr w:rsidR="009C1CCB" w:rsidRPr="009C1CCB" w:rsidTr="001810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15"/>
        </w:trPr>
        <w:tc>
          <w:tcPr>
            <w:tcW w:w="3544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521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Воспитатель; старший воспитатель</w:t>
            </w:r>
          </w:p>
        </w:tc>
      </w:tr>
      <w:tr w:rsidR="009C1CCB" w:rsidRPr="009C1CCB" w:rsidTr="001810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44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6521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Учитель, преподаватель (при выполнении учебной (преподавательской) работы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по физической культуре, а также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по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9C1CCB" w:rsidRPr="009C1CCB" w:rsidTr="001810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44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Учитель, преподаватель (при выполнении учебной (преподавательской) работы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по физической культуре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и другим дисциплинам, соответствующим разделам курса основ безопасности жизнедеятельности</w:t>
            </w:r>
          </w:p>
        </w:tc>
        <w:tc>
          <w:tcPr>
            <w:tcW w:w="6521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Преподаватель-организатор основ безопасности жизнедеятельности</w:t>
            </w:r>
          </w:p>
        </w:tc>
      </w:tr>
      <w:tr w:rsidR="009C1CCB" w:rsidRPr="009C1CCB" w:rsidTr="001810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44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6521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Учитель, преподаватель (при выполнении учебной (преподавательской) работы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по физической культуре сверх учебной нагрузки, входящей в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должностные обязанности руководителя физического воспитания); инструктор по физической культуре</w:t>
            </w:r>
          </w:p>
        </w:tc>
      </w:tr>
      <w:tr w:rsidR="009C1CCB" w:rsidRPr="009C1CCB" w:rsidTr="001810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44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Учитель, преподаватель (при выполнении учебной (преподавательской) работы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по физической культуре</w:t>
            </w:r>
          </w:p>
        </w:tc>
        <w:tc>
          <w:tcPr>
            <w:tcW w:w="6521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9C1CCB" w:rsidRPr="009C1CCB" w:rsidTr="001810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44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 производственного обучения</w:t>
            </w:r>
          </w:p>
        </w:tc>
        <w:tc>
          <w:tcPr>
            <w:tcW w:w="6521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 инструктор по труду;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9C1CCB" w:rsidRPr="009C1CCB" w:rsidTr="001810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81"/>
        </w:trPr>
        <w:tc>
          <w:tcPr>
            <w:tcW w:w="3544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 инструктор по труду; старший педагог дополнительного образования, педагог дополнительного образования (при совпадении профиля кружка, направления работы профилю работы мастера производственного обучения)</w:t>
            </w:r>
          </w:p>
        </w:tc>
        <w:tc>
          <w:tcPr>
            <w:tcW w:w="6521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 производственного обучения;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инструктор по труду</w:t>
            </w:r>
          </w:p>
        </w:tc>
      </w:tr>
      <w:tr w:rsidR="009C1CCB" w:rsidRPr="009C1CCB" w:rsidTr="001810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44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Учитель-дефектолог, учитель-логопед</w:t>
            </w:r>
          </w:p>
        </w:tc>
        <w:tc>
          <w:tcPr>
            <w:tcW w:w="6521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Учитель-логопед;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учитель-дефектолог; учитель (при выполнении учебной (преподавательской) работы по адаптированным образовательным программам);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9C1CCB" w:rsidRPr="009C1CCB" w:rsidTr="001810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44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6521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Преподаватель образовательных организаций дополнительного образования детей (детских школ искусств по видам искусств); музыкальный руководитель; концертмейстер</w:t>
            </w:r>
          </w:p>
        </w:tc>
      </w:tr>
      <w:tr w:rsidR="009C1CCB" w:rsidRPr="009C1CCB" w:rsidTr="001810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44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6521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Учитель, преподаватель (при выполнении учебной (преподавательской) работы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по учебным предметам (образовательным программам) в области искусств)</w:t>
            </w:r>
          </w:p>
        </w:tc>
      </w:tr>
      <w:tr w:rsidR="009C1CCB" w:rsidRPr="009C1CCB" w:rsidTr="001810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44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Старший тренер-преподаватель;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тренер-преподаватель</w:t>
            </w:r>
          </w:p>
        </w:tc>
        <w:tc>
          <w:tcPr>
            <w:tcW w:w="6521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 (при выполнении учебной (преподавательской) работы по физической культуре);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инструктор по физической культуре</w:t>
            </w:r>
          </w:p>
        </w:tc>
      </w:tr>
      <w:tr w:rsidR="009C1CCB" w:rsidRPr="009C1CCB" w:rsidTr="0018106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44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Учитель, преподаватель (при выполнении учебной (преподавательской) работы по физической культуре);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6521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Старший тренер-преподаватель;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тренер-преподаватель</w:t>
            </w:r>
          </w:p>
        </w:tc>
      </w:tr>
    </w:tbl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</w:p>
    <w:sectPr w:rsidR="00D37FD8" w:rsidRPr="009C1CCB" w:rsidSect="009B5A1A">
      <w:footerReference w:type="default" r:id="rId11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57" w:rsidRDefault="00963257" w:rsidP="00DC25A3">
      <w:r>
        <w:separator/>
      </w:r>
    </w:p>
  </w:endnote>
  <w:endnote w:type="continuationSeparator" w:id="0">
    <w:p w:rsidR="00963257" w:rsidRDefault="00963257" w:rsidP="00DC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646625"/>
      <w:docPartObj>
        <w:docPartGallery w:val="Page Numbers (Bottom of Page)"/>
        <w:docPartUnique/>
      </w:docPartObj>
    </w:sdtPr>
    <w:sdtEndPr/>
    <w:sdtContent>
      <w:p w:rsidR="009B5A1A" w:rsidRDefault="009B5A1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09B">
          <w:rPr>
            <w:noProof/>
          </w:rPr>
          <w:t>1</w:t>
        </w:r>
        <w:r>
          <w:fldChar w:fldCharType="end"/>
        </w:r>
      </w:p>
    </w:sdtContent>
  </w:sdt>
  <w:p w:rsidR="009B5A1A" w:rsidRDefault="009B5A1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57" w:rsidRDefault="00963257" w:rsidP="00DC25A3">
      <w:r>
        <w:separator/>
      </w:r>
    </w:p>
  </w:footnote>
  <w:footnote w:type="continuationSeparator" w:id="0">
    <w:p w:rsidR="00963257" w:rsidRDefault="00963257" w:rsidP="00DC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6B4A5F4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17AD0"/>
    <w:multiLevelType w:val="multilevel"/>
    <w:tmpl w:val="C3C4E772"/>
    <w:lvl w:ilvl="0">
      <w:start w:val="1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26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37C417F"/>
    <w:multiLevelType w:val="hybridMultilevel"/>
    <w:tmpl w:val="B720EA46"/>
    <w:lvl w:ilvl="0" w:tplc="EC2A9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94704"/>
    <w:multiLevelType w:val="hybridMultilevel"/>
    <w:tmpl w:val="2A566D0E"/>
    <w:lvl w:ilvl="0" w:tplc="64BE3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86293"/>
    <w:multiLevelType w:val="hybridMultilevel"/>
    <w:tmpl w:val="F99465DE"/>
    <w:lvl w:ilvl="0" w:tplc="EC2A9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665C9E"/>
    <w:multiLevelType w:val="hybridMultilevel"/>
    <w:tmpl w:val="05FE52EA"/>
    <w:lvl w:ilvl="0" w:tplc="EC2A94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8B4E3A"/>
    <w:multiLevelType w:val="hybridMultilevel"/>
    <w:tmpl w:val="82E85E9A"/>
    <w:lvl w:ilvl="0" w:tplc="EC2A9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4D5821"/>
    <w:multiLevelType w:val="multilevel"/>
    <w:tmpl w:val="6F7EC9DE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C5D24B4"/>
    <w:multiLevelType w:val="multilevel"/>
    <w:tmpl w:val="6DA23C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CF614C4"/>
    <w:multiLevelType w:val="hybridMultilevel"/>
    <w:tmpl w:val="AB76578A"/>
    <w:lvl w:ilvl="0" w:tplc="EC2A9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C3315D"/>
    <w:multiLevelType w:val="hybridMultilevel"/>
    <w:tmpl w:val="F0B29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155ACC"/>
    <w:multiLevelType w:val="hybridMultilevel"/>
    <w:tmpl w:val="0944F926"/>
    <w:lvl w:ilvl="0" w:tplc="EC2A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2658B"/>
    <w:multiLevelType w:val="multilevel"/>
    <w:tmpl w:val="B83C81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6AE42DF"/>
    <w:multiLevelType w:val="hybridMultilevel"/>
    <w:tmpl w:val="3740E5E2"/>
    <w:lvl w:ilvl="0" w:tplc="EC2A9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0142CC"/>
    <w:multiLevelType w:val="hybridMultilevel"/>
    <w:tmpl w:val="91F00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541EC5"/>
    <w:multiLevelType w:val="multilevel"/>
    <w:tmpl w:val="04CA3A7C"/>
    <w:lvl w:ilvl="0">
      <w:start w:val="14"/>
      <w:numFmt w:val="decimal"/>
      <w:lvlText w:val="%1."/>
      <w:lvlJc w:val="left"/>
      <w:pPr>
        <w:ind w:left="292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7">
    <w:nsid w:val="53D84F42"/>
    <w:multiLevelType w:val="hybridMultilevel"/>
    <w:tmpl w:val="C082F780"/>
    <w:lvl w:ilvl="0" w:tplc="EC2A9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C81050"/>
    <w:multiLevelType w:val="hybridMultilevel"/>
    <w:tmpl w:val="07745C80"/>
    <w:lvl w:ilvl="0" w:tplc="EC2A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A4B23"/>
    <w:multiLevelType w:val="hybridMultilevel"/>
    <w:tmpl w:val="9C9A30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8332A3C"/>
    <w:multiLevelType w:val="multilevel"/>
    <w:tmpl w:val="F5846A34"/>
    <w:lvl w:ilvl="0">
      <w:start w:val="1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0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2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6D09444A"/>
    <w:multiLevelType w:val="hybridMultilevel"/>
    <w:tmpl w:val="31448092"/>
    <w:lvl w:ilvl="0" w:tplc="EC2A9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1F2D5C"/>
    <w:multiLevelType w:val="hybridMultilevel"/>
    <w:tmpl w:val="D8303896"/>
    <w:lvl w:ilvl="0" w:tplc="EC2A9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9174E3"/>
    <w:multiLevelType w:val="hybridMultilevel"/>
    <w:tmpl w:val="FEA6E304"/>
    <w:lvl w:ilvl="0" w:tplc="EC2A9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21"/>
  </w:num>
  <w:num w:numId="9">
    <w:abstractNumId w:val="13"/>
  </w:num>
  <w:num w:numId="10">
    <w:abstractNumId w:val="7"/>
  </w:num>
  <w:num w:numId="11">
    <w:abstractNumId w:val="10"/>
  </w:num>
  <w:num w:numId="12">
    <w:abstractNumId w:val="11"/>
  </w:num>
  <w:num w:numId="13">
    <w:abstractNumId w:val="14"/>
  </w:num>
  <w:num w:numId="14">
    <w:abstractNumId w:val="17"/>
  </w:num>
  <w:num w:numId="15">
    <w:abstractNumId w:val="8"/>
  </w:num>
  <w:num w:numId="16">
    <w:abstractNumId w:val="23"/>
  </w:num>
  <w:num w:numId="17">
    <w:abstractNumId w:val="22"/>
  </w:num>
  <w:num w:numId="18">
    <w:abstractNumId w:val="2"/>
  </w:num>
  <w:num w:numId="19">
    <w:abstractNumId w:val="16"/>
  </w:num>
  <w:num w:numId="20">
    <w:abstractNumId w:val="19"/>
  </w:num>
  <w:num w:numId="21">
    <w:abstractNumId w:val="18"/>
  </w:num>
  <w:num w:numId="22">
    <w:abstractNumId w:val="9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19"/>
    <w:rsid w:val="00001C35"/>
    <w:rsid w:val="00004F69"/>
    <w:rsid w:val="00006D8F"/>
    <w:rsid w:val="000107E5"/>
    <w:rsid w:val="0001335B"/>
    <w:rsid w:val="0002129E"/>
    <w:rsid w:val="00026356"/>
    <w:rsid w:val="00032265"/>
    <w:rsid w:val="00042B40"/>
    <w:rsid w:val="000430EF"/>
    <w:rsid w:val="000455C3"/>
    <w:rsid w:val="00046908"/>
    <w:rsid w:val="00047419"/>
    <w:rsid w:val="00054B47"/>
    <w:rsid w:val="00054C46"/>
    <w:rsid w:val="00055823"/>
    <w:rsid w:val="000558F6"/>
    <w:rsid w:val="000571A2"/>
    <w:rsid w:val="0005747E"/>
    <w:rsid w:val="000672AD"/>
    <w:rsid w:val="00072395"/>
    <w:rsid w:val="000768CC"/>
    <w:rsid w:val="00080DBE"/>
    <w:rsid w:val="00081B88"/>
    <w:rsid w:val="0008348E"/>
    <w:rsid w:val="00085A31"/>
    <w:rsid w:val="0008706A"/>
    <w:rsid w:val="000877CE"/>
    <w:rsid w:val="000904F9"/>
    <w:rsid w:val="00092342"/>
    <w:rsid w:val="00094C52"/>
    <w:rsid w:val="000962C1"/>
    <w:rsid w:val="0009683C"/>
    <w:rsid w:val="000A1292"/>
    <w:rsid w:val="000A31DC"/>
    <w:rsid w:val="000A4DE4"/>
    <w:rsid w:val="000B116A"/>
    <w:rsid w:val="000B71E1"/>
    <w:rsid w:val="000C52F2"/>
    <w:rsid w:val="000C6340"/>
    <w:rsid w:val="000D12B9"/>
    <w:rsid w:val="000E2E83"/>
    <w:rsid w:val="000E32E2"/>
    <w:rsid w:val="000F4F1A"/>
    <w:rsid w:val="00106354"/>
    <w:rsid w:val="00106DDB"/>
    <w:rsid w:val="00114289"/>
    <w:rsid w:val="00114740"/>
    <w:rsid w:val="00121F0E"/>
    <w:rsid w:val="001233DF"/>
    <w:rsid w:val="00124A63"/>
    <w:rsid w:val="001314EF"/>
    <w:rsid w:val="00141A78"/>
    <w:rsid w:val="0014704E"/>
    <w:rsid w:val="00150696"/>
    <w:rsid w:val="0015258D"/>
    <w:rsid w:val="00153326"/>
    <w:rsid w:val="00153F90"/>
    <w:rsid w:val="00157FC6"/>
    <w:rsid w:val="001621D1"/>
    <w:rsid w:val="001632AF"/>
    <w:rsid w:val="0016634A"/>
    <w:rsid w:val="0016737A"/>
    <w:rsid w:val="00171D4A"/>
    <w:rsid w:val="00172229"/>
    <w:rsid w:val="001722AD"/>
    <w:rsid w:val="0017368F"/>
    <w:rsid w:val="00173E2F"/>
    <w:rsid w:val="00177FE0"/>
    <w:rsid w:val="00180AF3"/>
    <w:rsid w:val="0018106A"/>
    <w:rsid w:val="0018387F"/>
    <w:rsid w:val="001856E9"/>
    <w:rsid w:val="001871D8"/>
    <w:rsid w:val="00192FA9"/>
    <w:rsid w:val="001953AA"/>
    <w:rsid w:val="001A0FA9"/>
    <w:rsid w:val="001A1D91"/>
    <w:rsid w:val="001A2D57"/>
    <w:rsid w:val="001B0637"/>
    <w:rsid w:val="001B39E4"/>
    <w:rsid w:val="001B4235"/>
    <w:rsid w:val="001B7897"/>
    <w:rsid w:val="001B7CEC"/>
    <w:rsid w:val="001C16EA"/>
    <w:rsid w:val="001C31C9"/>
    <w:rsid w:val="001C4938"/>
    <w:rsid w:val="001C693B"/>
    <w:rsid w:val="001D0D5F"/>
    <w:rsid w:val="001D2A4C"/>
    <w:rsid w:val="001D44E8"/>
    <w:rsid w:val="001D5121"/>
    <w:rsid w:val="001E1BE6"/>
    <w:rsid w:val="001F2810"/>
    <w:rsid w:val="001F3CB7"/>
    <w:rsid w:val="001F3FDF"/>
    <w:rsid w:val="002045C7"/>
    <w:rsid w:val="002103AC"/>
    <w:rsid w:val="00217BD8"/>
    <w:rsid w:val="0022724A"/>
    <w:rsid w:val="00227A7A"/>
    <w:rsid w:val="002301F3"/>
    <w:rsid w:val="002335CF"/>
    <w:rsid w:val="00240DE4"/>
    <w:rsid w:val="0024414B"/>
    <w:rsid w:val="00245656"/>
    <w:rsid w:val="00250A87"/>
    <w:rsid w:val="00250AFD"/>
    <w:rsid w:val="00251E13"/>
    <w:rsid w:val="0025236E"/>
    <w:rsid w:val="002600F9"/>
    <w:rsid w:val="002615E6"/>
    <w:rsid w:val="0026407C"/>
    <w:rsid w:val="00266D90"/>
    <w:rsid w:val="002674E8"/>
    <w:rsid w:val="002677C3"/>
    <w:rsid w:val="00267BCF"/>
    <w:rsid w:val="00272AEB"/>
    <w:rsid w:val="00277816"/>
    <w:rsid w:val="00282BEB"/>
    <w:rsid w:val="00287147"/>
    <w:rsid w:val="00290CD3"/>
    <w:rsid w:val="00294889"/>
    <w:rsid w:val="00297621"/>
    <w:rsid w:val="002A2F14"/>
    <w:rsid w:val="002B29A2"/>
    <w:rsid w:val="002B55FA"/>
    <w:rsid w:val="002B74B5"/>
    <w:rsid w:val="002C1373"/>
    <w:rsid w:val="002C33AB"/>
    <w:rsid w:val="002C39FA"/>
    <w:rsid w:val="002C4701"/>
    <w:rsid w:val="002C61A9"/>
    <w:rsid w:val="002C783D"/>
    <w:rsid w:val="002D5B68"/>
    <w:rsid w:val="002D7B6A"/>
    <w:rsid w:val="002E3B77"/>
    <w:rsid w:val="002E60DF"/>
    <w:rsid w:val="002E632F"/>
    <w:rsid w:val="002E71F1"/>
    <w:rsid w:val="002F0C15"/>
    <w:rsid w:val="002F0F52"/>
    <w:rsid w:val="002F250B"/>
    <w:rsid w:val="002F7288"/>
    <w:rsid w:val="003033E8"/>
    <w:rsid w:val="00310D01"/>
    <w:rsid w:val="003139C5"/>
    <w:rsid w:val="0031632B"/>
    <w:rsid w:val="0032327A"/>
    <w:rsid w:val="0032496E"/>
    <w:rsid w:val="00330C2E"/>
    <w:rsid w:val="0033138D"/>
    <w:rsid w:val="00332E30"/>
    <w:rsid w:val="00334704"/>
    <w:rsid w:val="00336FC4"/>
    <w:rsid w:val="003409E9"/>
    <w:rsid w:val="00343E7E"/>
    <w:rsid w:val="00346BF3"/>
    <w:rsid w:val="00347040"/>
    <w:rsid w:val="00350CC3"/>
    <w:rsid w:val="003564E3"/>
    <w:rsid w:val="00362594"/>
    <w:rsid w:val="00363070"/>
    <w:rsid w:val="00363840"/>
    <w:rsid w:val="003674B8"/>
    <w:rsid w:val="00373233"/>
    <w:rsid w:val="00390163"/>
    <w:rsid w:val="00397E50"/>
    <w:rsid w:val="003A19DA"/>
    <w:rsid w:val="003C015C"/>
    <w:rsid w:val="003C2C0B"/>
    <w:rsid w:val="003C38A8"/>
    <w:rsid w:val="003C3AE9"/>
    <w:rsid w:val="003D50AC"/>
    <w:rsid w:val="003D7EDF"/>
    <w:rsid w:val="003E3DFF"/>
    <w:rsid w:val="003F35B8"/>
    <w:rsid w:val="003F7537"/>
    <w:rsid w:val="0040348E"/>
    <w:rsid w:val="00414722"/>
    <w:rsid w:val="0041562C"/>
    <w:rsid w:val="00420343"/>
    <w:rsid w:val="00422AD8"/>
    <w:rsid w:val="00424872"/>
    <w:rsid w:val="0043316E"/>
    <w:rsid w:val="004345EE"/>
    <w:rsid w:val="0044004B"/>
    <w:rsid w:val="00442027"/>
    <w:rsid w:val="0044786F"/>
    <w:rsid w:val="00450AC9"/>
    <w:rsid w:val="004514FD"/>
    <w:rsid w:val="00451CA1"/>
    <w:rsid w:val="00452396"/>
    <w:rsid w:val="0045378F"/>
    <w:rsid w:val="00457C40"/>
    <w:rsid w:val="00464B25"/>
    <w:rsid w:val="0046749B"/>
    <w:rsid w:val="00473710"/>
    <w:rsid w:val="004739FC"/>
    <w:rsid w:val="004744B2"/>
    <w:rsid w:val="004810FE"/>
    <w:rsid w:val="00484CF3"/>
    <w:rsid w:val="004858C5"/>
    <w:rsid w:val="00487960"/>
    <w:rsid w:val="00490838"/>
    <w:rsid w:val="00492D71"/>
    <w:rsid w:val="00494ADE"/>
    <w:rsid w:val="00497F6E"/>
    <w:rsid w:val="004A10DC"/>
    <w:rsid w:val="004A17D5"/>
    <w:rsid w:val="004A2A74"/>
    <w:rsid w:val="004A7858"/>
    <w:rsid w:val="004B030D"/>
    <w:rsid w:val="004B2367"/>
    <w:rsid w:val="004B2C12"/>
    <w:rsid w:val="004B7DCF"/>
    <w:rsid w:val="004D0ED9"/>
    <w:rsid w:val="004D3BD0"/>
    <w:rsid w:val="004E4539"/>
    <w:rsid w:val="004F1E15"/>
    <w:rsid w:val="004F44AE"/>
    <w:rsid w:val="004F49A0"/>
    <w:rsid w:val="004F68C1"/>
    <w:rsid w:val="004F7D7F"/>
    <w:rsid w:val="00501A7C"/>
    <w:rsid w:val="00501BDA"/>
    <w:rsid w:val="00502113"/>
    <w:rsid w:val="00502245"/>
    <w:rsid w:val="00505618"/>
    <w:rsid w:val="0051374B"/>
    <w:rsid w:val="005176E5"/>
    <w:rsid w:val="00517A8F"/>
    <w:rsid w:val="005200BF"/>
    <w:rsid w:val="00522FDD"/>
    <w:rsid w:val="00526A60"/>
    <w:rsid w:val="00534740"/>
    <w:rsid w:val="00534C29"/>
    <w:rsid w:val="00535EDA"/>
    <w:rsid w:val="0053713B"/>
    <w:rsid w:val="005438CD"/>
    <w:rsid w:val="0054647A"/>
    <w:rsid w:val="00552CBE"/>
    <w:rsid w:val="0055328B"/>
    <w:rsid w:val="00556D5C"/>
    <w:rsid w:val="00563763"/>
    <w:rsid w:val="0056509D"/>
    <w:rsid w:val="0056627D"/>
    <w:rsid w:val="00581801"/>
    <w:rsid w:val="00582F17"/>
    <w:rsid w:val="005928CA"/>
    <w:rsid w:val="00592EB7"/>
    <w:rsid w:val="00595CBA"/>
    <w:rsid w:val="00596C4C"/>
    <w:rsid w:val="005A39E5"/>
    <w:rsid w:val="005A71E0"/>
    <w:rsid w:val="005B49A7"/>
    <w:rsid w:val="005C02E2"/>
    <w:rsid w:val="005C1D5C"/>
    <w:rsid w:val="005C275D"/>
    <w:rsid w:val="005C619F"/>
    <w:rsid w:val="005D054E"/>
    <w:rsid w:val="005D263D"/>
    <w:rsid w:val="005F1074"/>
    <w:rsid w:val="005F127B"/>
    <w:rsid w:val="005F3636"/>
    <w:rsid w:val="005F5415"/>
    <w:rsid w:val="005F6E7C"/>
    <w:rsid w:val="00604985"/>
    <w:rsid w:val="0062036A"/>
    <w:rsid w:val="006272FA"/>
    <w:rsid w:val="006369CF"/>
    <w:rsid w:val="006377F8"/>
    <w:rsid w:val="00651953"/>
    <w:rsid w:val="00657BEF"/>
    <w:rsid w:val="006633EA"/>
    <w:rsid w:val="00670B86"/>
    <w:rsid w:val="00674CD1"/>
    <w:rsid w:val="00680915"/>
    <w:rsid w:val="00686C15"/>
    <w:rsid w:val="00690377"/>
    <w:rsid w:val="006950A8"/>
    <w:rsid w:val="0069708F"/>
    <w:rsid w:val="00697541"/>
    <w:rsid w:val="006A22DC"/>
    <w:rsid w:val="006A22FB"/>
    <w:rsid w:val="006A6E0A"/>
    <w:rsid w:val="006B1F47"/>
    <w:rsid w:val="006B222C"/>
    <w:rsid w:val="006B3AAA"/>
    <w:rsid w:val="006B437F"/>
    <w:rsid w:val="006B4FCF"/>
    <w:rsid w:val="006C0F25"/>
    <w:rsid w:val="006C5A56"/>
    <w:rsid w:val="006C7819"/>
    <w:rsid w:val="006E55E4"/>
    <w:rsid w:val="006E5961"/>
    <w:rsid w:val="006E7773"/>
    <w:rsid w:val="006F4475"/>
    <w:rsid w:val="006F6F18"/>
    <w:rsid w:val="006F6F63"/>
    <w:rsid w:val="00702257"/>
    <w:rsid w:val="00706684"/>
    <w:rsid w:val="00707F52"/>
    <w:rsid w:val="00713192"/>
    <w:rsid w:val="007230DB"/>
    <w:rsid w:val="00724F19"/>
    <w:rsid w:val="00725CEA"/>
    <w:rsid w:val="007316C7"/>
    <w:rsid w:val="00734D28"/>
    <w:rsid w:val="007416A1"/>
    <w:rsid w:val="0074201C"/>
    <w:rsid w:val="00745CF4"/>
    <w:rsid w:val="007466F7"/>
    <w:rsid w:val="00746759"/>
    <w:rsid w:val="00750D86"/>
    <w:rsid w:val="007655BF"/>
    <w:rsid w:val="007736E5"/>
    <w:rsid w:val="00777574"/>
    <w:rsid w:val="0078147B"/>
    <w:rsid w:val="00787001"/>
    <w:rsid w:val="00790E13"/>
    <w:rsid w:val="007922FE"/>
    <w:rsid w:val="00797BEA"/>
    <w:rsid w:val="007B3101"/>
    <w:rsid w:val="007B3F79"/>
    <w:rsid w:val="007C060B"/>
    <w:rsid w:val="007C7973"/>
    <w:rsid w:val="007D617F"/>
    <w:rsid w:val="007E7F45"/>
    <w:rsid w:val="007F173E"/>
    <w:rsid w:val="0080054E"/>
    <w:rsid w:val="00803E68"/>
    <w:rsid w:val="008075E4"/>
    <w:rsid w:val="00810180"/>
    <w:rsid w:val="0081041C"/>
    <w:rsid w:val="00811032"/>
    <w:rsid w:val="008263B8"/>
    <w:rsid w:val="00826788"/>
    <w:rsid w:val="00827806"/>
    <w:rsid w:val="00827E53"/>
    <w:rsid w:val="00835BAD"/>
    <w:rsid w:val="00837B8B"/>
    <w:rsid w:val="0084048E"/>
    <w:rsid w:val="0084547C"/>
    <w:rsid w:val="0084752A"/>
    <w:rsid w:val="00850433"/>
    <w:rsid w:val="008535D9"/>
    <w:rsid w:val="00854B6B"/>
    <w:rsid w:val="00854DF9"/>
    <w:rsid w:val="00861D64"/>
    <w:rsid w:val="00866162"/>
    <w:rsid w:val="00866B70"/>
    <w:rsid w:val="008812A8"/>
    <w:rsid w:val="00881A02"/>
    <w:rsid w:val="00897820"/>
    <w:rsid w:val="00897ED0"/>
    <w:rsid w:val="008A7EFC"/>
    <w:rsid w:val="008B05A4"/>
    <w:rsid w:val="008B4B56"/>
    <w:rsid w:val="008C0307"/>
    <w:rsid w:val="008C0DD4"/>
    <w:rsid w:val="008C3748"/>
    <w:rsid w:val="008C6E98"/>
    <w:rsid w:val="008D5B02"/>
    <w:rsid w:val="008D7285"/>
    <w:rsid w:val="008D72AE"/>
    <w:rsid w:val="008E18DD"/>
    <w:rsid w:val="008E62BB"/>
    <w:rsid w:val="008F0E82"/>
    <w:rsid w:val="0090380C"/>
    <w:rsid w:val="00906641"/>
    <w:rsid w:val="00906CD7"/>
    <w:rsid w:val="00910B68"/>
    <w:rsid w:val="00915FAE"/>
    <w:rsid w:val="00917D86"/>
    <w:rsid w:val="0092185B"/>
    <w:rsid w:val="00926EA1"/>
    <w:rsid w:val="00927F74"/>
    <w:rsid w:val="0093217B"/>
    <w:rsid w:val="00933F95"/>
    <w:rsid w:val="00935805"/>
    <w:rsid w:val="00946537"/>
    <w:rsid w:val="009473EC"/>
    <w:rsid w:val="00947C94"/>
    <w:rsid w:val="00950A50"/>
    <w:rsid w:val="0095153F"/>
    <w:rsid w:val="009520EE"/>
    <w:rsid w:val="00954E1B"/>
    <w:rsid w:val="00960143"/>
    <w:rsid w:val="0096160A"/>
    <w:rsid w:val="00963257"/>
    <w:rsid w:val="009669DF"/>
    <w:rsid w:val="00967570"/>
    <w:rsid w:val="009729C6"/>
    <w:rsid w:val="00974753"/>
    <w:rsid w:val="00976814"/>
    <w:rsid w:val="0098099B"/>
    <w:rsid w:val="0098651D"/>
    <w:rsid w:val="0098746E"/>
    <w:rsid w:val="00991298"/>
    <w:rsid w:val="009A7FB9"/>
    <w:rsid w:val="009B26D4"/>
    <w:rsid w:val="009B5688"/>
    <w:rsid w:val="009B5A1A"/>
    <w:rsid w:val="009C12E7"/>
    <w:rsid w:val="009C1CCB"/>
    <w:rsid w:val="009C20AB"/>
    <w:rsid w:val="009C2110"/>
    <w:rsid w:val="009C7E1F"/>
    <w:rsid w:val="009D47AB"/>
    <w:rsid w:val="009D52F7"/>
    <w:rsid w:val="009D6CED"/>
    <w:rsid w:val="009E3496"/>
    <w:rsid w:val="009E5B24"/>
    <w:rsid w:val="009F5BA6"/>
    <w:rsid w:val="00A00851"/>
    <w:rsid w:val="00A011BF"/>
    <w:rsid w:val="00A04AE9"/>
    <w:rsid w:val="00A1136A"/>
    <w:rsid w:val="00A11CEA"/>
    <w:rsid w:val="00A1300D"/>
    <w:rsid w:val="00A203B0"/>
    <w:rsid w:val="00A22ED8"/>
    <w:rsid w:val="00A40F90"/>
    <w:rsid w:val="00A40FAE"/>
    <w:rsid w:val="00A42F06"/>
    <w:rsid w:val="00A43BF8"/>
    <w:rsid w:val="00A47603"/>
    <w:rsid w:val="00A57FF0"/>
    <w:rsid w:val="00A65BEE"/>
    <w:rsid w:val="00A71740"/>
    <w:rsid w:val="00A720E1"/>
    <w:rsid w:val="00A73FC2"/>
    <w:rsid w:val="00A74E0B"/>
    <w:rsid w:val="00A754F3"/>
    <w:rsid w:val="00A7749E"/>
    <w:rsid w:val="00A80BE0"/>
    <w:rsid w:val="00A81699"/>
    <w:rsid w:val="00A82B21"/>
    <w:rsid w:val="00A8484A"/>
    <w:rsid w:val="00A87B41"/>
    <w:rsid w:val="00A9045E"/>
    <w:rsid w:val="00A93E25"/>
    <w:rsid w:val="00A949BB"/>
    <w:rsid w:val="00A94CEA"/>
    <w:rsid w:val="00A9510E"/>
    <w:rsid w:val="00A955A9"/>
    <w:rsid w:val="00A95F2F"/>
    <w:rsid w:val="00AB1DD9"/>
    <w:rsid w:val="00AB334F"/>
    <w:rsid w:val="00AB58A7"/>
    <w:rsid w:val="00AB7267"/>
    <w:rsid w:val="00AC210D"/>
    <w:rsid w:val="00AC6E17"/>
    <w:rsid w:val="00AC7BBC"/>
    <w:rsid w:val="00AD512C"/>
    <w:rsid w:val="00AD54C0"/>
    <w:rsid w:val="00AD6241"/>
    <w:rsid w:val="00AE1181"/>
    <w:rsid w:val="00AE67CA"/>
    <w:rsid w:val="00AF3159"/>
    <w:rsid w:val="00AF754E"/>
    <w:rsid w:val="00B01993"/>
    <w:rsid w:val="00B03EDD"/>
    <w:rsid w:val="00B16E1A"/>
    <w:rsid w:val="00B171E0"/>
    <w:rsid w:val="00B2435A"/>
    <w:rsid w:val="00B30308"/>
    <w:rsid w:val="00B32318"/>
    <w:rsid w:val="00B412D0"/>
    <w:rsid w:val="00B42B56"/>
    <w:rsid w:val="00B52701"/>
    <w:rsid w:val="00B54E82"/>
    <w:rsid w:val="00B62472"/>
    <w:rsid w:val="00B62CD2"/>
    <w:rsid w:val="00B72EA1"/>
    <w:rsid w:val="00B77773"/>
    <w:rsid w:val="00B82881"/>
    <w:rsid w:val="00B842B4"/>
    <w:rsid w:val="00B86320"/>
    <w:rsid w:val="00B868BB"/>
    <w:rsid w:val="00B90771"/>
    <w:rsid w:val="00B940F0"/>
    <w:rsid w:val="00BC07C0"/>
    <w:rsid w:val="00BC2ABC"/>
    <w:rsid w:val="00BC2F7C"/>
    <w:rsid w:val="00BC6709"/>
    <w:rsid w:val="00BD19F8"/>
    <w:rsid w:val="00BD3594"/>
    <w:rsid w:val="00BD3FFB"/>
    <w:rsid w:val="00BE408A"/>
    <w:rsid w:val="00BF06D6"/>
    <w:rsid w:val="00BF14B3"/>
    <w:rsid w:val="00BF472B"/>
    <w:rsid w:val="00C005A0"/>
    <w:rsid w:val="00C01931"/>
    <w:rsid w:val="00C0477B"/>
    <w:rsid w:val="00C14FD4"/>
    <w:rsid w:val="00C16C5C"/>
    <w:rsid w:val="00C21F32"/>
    <w:rsid w:val="00C23BA7"/>
    <w:rsid w:val="00C425B2"/>
    <w:rsid w:val="00C4265A"/>
    <w:rsid w:val="00C43629"/>
    <w:rsid w:val="00C469A0"/>
    <w:rsid w:val="00C552D5"/>
    <w:rsid w:val="00C553C8"/>
    <w:rsid w:val="00C55B42"/>
    <w:rsid w:val="00C55EFE"/>
    <w:rsid w:val="00C646FC"/>
    <w:rsid w:val="00C808E1"/>
    <w:rsid w:val="00C8197E"/>
    <w:rsid w:val="00C854C9"/>
    <w:rsid w:val="00C95D77"/>
    <w:rsid w:val="00CA4125"/>
    <w:rsid w:val="00CA72FB"/>
    <w:rsid w:val="00CA7B58"/>
    <w:rsid w:val="00CB252B"/>
    <w:rsid w:val="00CC0E8C"/>
    <w:rsid w:val="00CC6744"/>
    <w:rsid w:val="00CC6AF0"/>
    <w:rsid w:val="00CC6BBE"/>
    <w:rsid w:val="00CC73DD"/>
    <w:rsid w:val="00CC7FB5"/>
    <w:rsid w:val="00CE0E88"/>
    <w:rsid w:val="00CE1AA2"/>
    <w:rsid w:val="00CE5241"/>
    <w:rsid w:val="00CE5C4D"/>
    <w:rsid w:val="00CF53C9"/>
    <w:rsid w:val="00CF7F9B"/>
    <w:rsid w:val="00D11246"/>
    <w:rsid w:val="00D12C00"/>
    <w:rsid w:val="00D1488A"/>
    <w:rsid w:val="00D15716"/>
    <w:rsid w:val="00D2308B"/>
    <w:rsid w:val="00D2671F"/>
    <w:rsid w:val="00D3333C"/>
    <w:rsid w:val="00D36161"/>
    <w:rsid w:val="00D37FD8"/>
    <w:rsid w:val="00D43930"/>
    <w:rsid w:val="00D44AB7"/>
    <w:rsid w:val="00D64DD8"/>
    <w:rsid w:val="00D71ACF"/>
    <w:rsid w:val="00D71BB6"/>
    <w:rsid w:val="00D7316E"/>
    <w:rsid w:val="00D802AD"/>
    <w:rsid w:val="00D80B88"/>
    <w:rsid w:val="00D8539A"/>
    <w:rsid w:val="00D867D5"/>
    <w:rsid w:val="00D90D44"/>
    <w:rsid w:val="00D922EA"/>
    <w:rsid w:val="00D96E31"/>
    <w:rsid w:val="00DA6371"/>
    <w:rsid w:val="00DB2008"/>
    <w:rsid w:val="00DB552A"/>
    <w:rsid w:val="00DC25A3"/>
    <w:rsid w:val="00DD0DD7"/>
    <w:rsid w:val="00DD6CB4"/>
    <w:rsid w:val="00DE1CE7"/>
    <w:rsid w:val="00DE301A"/>
    <w:rsid w:val="00DE3AD3"/>
    <w:rsid w:val="00DE70F0"/>
    <w:rsid w:val="00DF209B"/>
    <w:rsid w:val="00E0318C"/>
    <w:rsid w:val="00E07558"/>
    <w:rsid w:val="00E205B6"/>
    <w:rsid w:val="00E20C43"/>
    <w:rsid w:val="00E21C7C"/>
    <w:rsid w:val="00E237D0"/>
    <w:rsid w:val="00E25A14"/>
    <w:rsid w:val="00E30ABF"/>
    <w:rsid w:val="00E30BC4"/>
    <w:rsid w:val="00E3390B"/>
    <w:rsid w:val="00E33AC0"/>
    <w:rsid w:val="00E3469C"/>
    <w:rsid w:val="00E4346B"/>
    <w:rsid w:val="00E44C86"/>
    <w:rsid w:val="00E4648B"/>
    <w:rsid w:val="00E473EA"/>
    <w:rsid w:val="00E52602"/>
    <w:rsid w:val="00E546C7"/>
    <w:rsid w:val="00E56040"/>
    <w:rsid w:val="00E66C0A"/>
    <w:rsid w:val="00E673E3"/>
    <w:rsid w:val="00E72687"/>
    <w:rsid w:val="00E72E85"/>
    <w:rsid w:val="00E7539A"/>
    <w:rsid w:val="00E803EF"/>
    <w:rsid w:val="00E8192B"/>
    <w:rsid w:val="00E84E53"/>
    <w:rsid w:val="00E864B9"/>
    <w:rsid w:val="00E871F2"/>
    <w:rsid w:val="00E91021"/>
    <w:rsid w:val="00EA584B"/>
    <w:rsid w:val="00EA6528"/>
    <w:rsid w:val="00EB1F00"/>
    <w:rsid w:val="00EB1F1B"/>
    <w:rsid w:val="00EB255E"/>
    <w:rsid w:val="00EB589D"/>
    <w:rsid w:val="00EC21B5"/>
    <w:rsid w:val="00EC2E2B"/>
    <w:rsid w:val="00EC465C"/>
    <w:rsid w:val="00EC5B1D"/>
    <w:rsid w:val="00ED0012"/>
    <w:rsid w:val="00ED1085"/>
    <w:rsid w:val="00ED5393"/>
    <w:rsid w:val="00EE16C2"/>
    <w:rsid w:val="00EE691B"/>
    <w:rsid w:val="00EF53DB"/>
    <w:rsid w:val="00EF749E"/>
    <w:rsid w:val="00F01565"/>
    <w:rsid w:val="00F017A6"/>
    <w:rsid w:val="00F02DD4"/>
    <w:rsid w:val="00F060F4"/>
    <w:rsid w:val="00F112AF"/>
    <w:rsid w:val="00F11FAC"/>
    <w:rsid w:val="00F14331"/>
    <w:rsid w:val="00F354DA"/>
    <w:rsid w:val="00F359EA"/>
    <w:rsid w:val="00F37474"/>
    <w:rsid w:val="00F435E7"/>
    <w:rsid w:val="00F50DFB"/>
    <w:rsid w:val="00F5225B"/>
    <w:rsid w:val="00F528CA"/>
    <w:rsid w:val="00F534F2"/>
    <w:rsid w:val="00F53AFA"/>
    <w:rsid w:val="00F57EDE"/>
    <w:rsid w:val="00F62CAF"/>
    <w:rsid w:val="00F63705"/>
    <w:rsid w:val="00F87ED6"/>
    <w:rsid w:val="00F93988"/>
    <w:rsid w:val="00FB0615"/>
    <w:rsid w:val="00FB34F8"/>
    <w:rsid w:val="00FB3677"/>
    <w:rsid w:val="00FB5BE9"/>
    <w:rsid w:val="00FB5C8A"/>
    <w:rsid w:val="00FB69E4"/>
    <w:rsid w:val="00FB6FD1"/>
    <w:rsid w:val="00FC2966"/>
    <w:rsid w:val="00FC6BF9"/>
    <w:rsid w:val="00FD1696"/>
    <w:rsid w:val="00FD17C3"/>
    <w:rsid w:val="00FD6BC7"/>
    <w:rsid w:val="00FE1935"/>
    <w:rsid w:val="00FE2238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4F19"/>
    <w:rPr>
      <w:color w:val="0000FF"/>
      <w:u w:val="single"/>
    </w:rPr>
  </w:style>
  <w:style w:type="paragraph" w:customStyle="1" w:styleId="11">
    <w:name w:val="Заголовок 11"/>
    <w:next w:val="a"/>
    <w:rsid w:val="00724F19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customStyle="1" w:styleId="a4">
    <w:name w:val="Без интервала Знак"/>
    <w:link w:val="a5"/>
    <w:uiPriority w:val="1"/>
    <w:locked/>
    <w:rsid w:val="00724F19"/>
    <w:rPr>
      <w:lang w:val="en-US" w:bidi="en-US"/>
    </w:rPr>
  </w:style>
  <w:style w:type="paragraph" w:styleId="a5">
    <w:name w:val="No Spacing"/>
    <w:basedOn w:val="a"/>
    <w:link w:val="a4"/>
    <w:uiPriority w:val="1"/>
    <w:qFormat/>
    <w:rsid w:val="00724F19"/>
    <w:pPr>
      <w:widowControl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724F19"/>
  </w:style>
  <w:style w:type="paragraph" w:styleId="a6">
    <w:name w:val="Plain Text"/>
    <w:basedOn w:val="a"/>
    <w:link w:val="a7"/>
    <w:uiPriority w:val="99"/>
    <w:rsid w:val="00724F19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rsid w:val="00724F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07F52"/>
    <w:pPr>
      <w:ind w:left="720"/>
      <w:contextualSpacing/>
    </w:pPr>
  </w:style>
  <w:style w:type="paragraph" w:customStyle="1" w:styleId="ConsPlusNormal">
    <w:name w:val="ConsPlusNormal"/>
    <w:rsid w:val="0052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7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1632B"/>
    <w:pPr>
      <w:widowControl/>
      <w:suppressAutoHyphens w:val="0"/>
      <w:spacing w:before="100" w:beforeAutospacing="1" w:after="119"/>
    </w:pPr>
    <w:rPr>
      <w:szCs w:val="24"/>
    </w:rPr>
  </w:style>
  <w:style w:type="character" w:customStyle="1" w:styleId="2">
    <w:name w:val="Основной текст (2)_"/>
    <w:basedOn w:val="a0"/>
    <w:link w:val="20"/>
    <w:rsid w:val="003163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32B"/>
    <w:pPr>
      <w:shd w:val="clear" w:color="auto" w:fill="FFFFFF"/>
      <w:suppressAutoHyphens w:val="0"/>
      <w:spacing w:after="300" w:line="322" w:lineRule="exact"/>
    </w:pPr>
    <w:rPr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DC25A3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C25A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C25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C25A3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C2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25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25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C25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25A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AE67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7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AE67C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7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4F19"/>
    <w:rPr>
      <w:color w:val="0000FF"/>
      <w:u w:val="single"/>
    </w:rPr>
  </w:style>
  <w:style w:type="paragraph" w:customStyle="1" w:styleId="11">
    <w:name w:val="Заголовок 11"/>
    <w:next w:val="a"/>
    <w:rsid w:val="00724F19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customStyle="1" w:styleId="a4">
    <w:name w:val="Без интервала Знак"/>
    <w:link w:val="a5"/>
    <w:uiPriority w:val="1"/>
    <w:locked/>
    <w:rsid w:val="00724F19"/>
    <w:rPr>
      <w:lang w:val="en-US" w:bidi="en-US"/>
    </w:rPr>
  </w:style>
  <w:style w:type="paragraph" w:styleId="a5">
    <w:name w:val="No Spacing"/>
    <w:basedOn w:val="a"/>
    <w:link w:val="a4"/>
    <w:uiPriority w:val="1"/>
    <w:qFormat/>
    <w:rsid w:val="00724F19"/>
    <w:pPr>
      <w:widowControl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724F19"/>
  </w:style>
  <w:style w:type="paragraph" w:styleId="a6">
    <w:name w:val="Plain Text"/>
    <w:basedOn w:val="a"/>
    <w:link w:val="a7"/>
    <w:uiPriority w:val="99"/>
    <w:rsid w:val="00724F19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rsid w:val="00724F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07F52"/>
    <w:pPr>
      <w:ind w:left="720"/>
      <w:contextualSpacing/>
    </w:pPr>
  </w:style>
  <w:style w:type="paragraph" w:customStyle="1" w:styleId="ConsPlusNormal">
    <w:name w:val="ConsPlusNormal"/>
    <w:rsid w:val="0052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7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1632B"/>
    <w:pPr>
      <w:widowControl/>
      <w:suppressAutoHyphens w:val="0"/>
      <w:spacing w:before="100" w:beforeAutospacing="1" w:after="119"/>
    </w:pPr>
    <w:rPr>
      <w:szCs w:val="24"/>
    </w:rPr>
  </w:style>
  <w:style w:type="character" w:customStyle="1" w:styleId="2">
    <w:name w:val="Основной текст (2)_"/>
    <w:basedOn w:val="a0"/>
    <w:link w:val="20"/>
    <w:rsid w:val="003163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32B"/>
    <w:pPr>
      <w:shd w:val="clear" w:color="auto" w:fill="FFFFFF"/>
      <w:suppressAutoHyphens w:val="0"/>
      <w:spacing w:after="300" w:line="322" w:lineRule="exact"/>
    </w:pPr>
    <w:rPr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DC25A3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C25A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C25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C25A3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C2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25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25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C25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25A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AE67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7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AE67C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7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osto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kom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3FC0-9E2E-4C24-920F-B37E4C3E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13892</Words>
  <Characters>79188</Characters>
  <Application>Microsoft Office Word</Application>
  <DocSecurity>4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Анастасия Владимировна</dc:creator>
  <cp:lastModifiedBy>***</cp:lastModifiedBy>
  <cp:revision>2</cp:revision>
  <cp:lastPrinted>2020-07-15T16:38:00Z</cp:lastPrinted>
  <dcterms:created xsi:type="dcterms:W3CDTF">2020-07-20T06:01:00Z</dcterms:created>
  <dcterms:modified xsi:type="dcterms:W3CDTF">2020-07-20T06:01:00Z</dcterms:modified>
</cp:coreProperties>
</file>