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C7C" w:rsidRDefault="00C12C7C" w:rsidP="00C12C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B01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8 «Звёздочка</w:t>
      </w:r>
    </w:p>
    <w:p w:rsidR="00C12C7C" w:rsidRDefault="00C12C7C" w:rsidP="00C1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C7C" w:rsidRDefault="00C12C7C" w:rsidP="00C1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</w:p>
    <w:p w:rsidR="00C12C7C" w:rsidRDefault="00C12C7C" w:rsidP="00C12C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2C7C" w:rsidRDefault="00C12C7C" w:rsidP="00C12C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КОНСУЛЬТАЦИЯ </w:t>
      </w:r>
    </w:p>
    <w:p w:rsidR="00C12C7C" w:rsidRPr="004A7FCC" w:rsidRDefault="00C12C7C" w:rsidP="00C12C7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A7FCC">
        <w:rPr>
          <w:rFonts w:ascii="Times New Roman" w:hAnsi="Times New Roman" w:cs="Times New Roman"/>
          <w:sz w:val="72"/>
          <w:szCs w:val="72"/>
        </w:rPr>
        <w:t>для</w:t>
      </w: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sz w:val="72"/>
          <w:szCs w:val="72"/>
        </w:rPr>
        <w:t xml:space="preserve">родителей </w:t>
      </w:r>
    </w:p>
    <w:p w:rsidR="00C12C7C" w:rsidRDefault="00C12C7C" w:rsidP="00C12C7C">
      <w:pPr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r w:rsidRPr="00C12C7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060383" wp14:editId="30C1C59B">
            <wp:simplePos x="0" y="0"/>
            <wp:positionH relativeFrom="column">
              <wp:posOffset>-508635</wp:posOffset>
            </wp:positionH>
            <wp:positionV relativeFrom="paragraph">
              <wp:posOffset>1790700</wp:posOffset>
            </wp:positionV>
            <wp:extent cx="4276725" cy="2852576"/>
            <wp:effectExtent l="0" t="0" r="0" b="5080"/>
            <wp:wrapNone/>
            <wp:docPr id="4" name="Рисунок 4" descr="Первый уход за зуб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ый уход за зубами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2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72"/>
          <w:szCs w:val="72"/>
        </w:rPr>
        <w:t>«К</w:t>
      </w:r>
      <w:r w:rsidRPr="004A7FCC">
        <w:rPr>
          <w:rFonts w:ascii="Times New Roman" w:hAnsi="Times New Roman" w:cs="Times New Roman"/>
          <w:sz w:val="72"/>
          <w:szCs w:val="72"/>
        </w:rPr>
        <w:t>ак привить ребёнку здоровые привычки поддержания гигиены</w:t>
      </w:r>
      <w:r w:rsidRPr="000D33E3">
        <w:rPr>
          <w:rFonts w:ascii="Times New Roman" w:hAnsi="Times New Roman" w:cs="Times New Roman"/>
          <w:sz w:val="72"/>
          <w:szCs w:val="72"/>
        </w:rPr>
        <w:t>»</w:t>
      </w:r>
    </w:p>
    <w:p w:rsidR="00C12C7C" w:rsidRDefault="00C12C7C" w:rsidP="00C12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воспитатель:</w:t>
      </w:r>
    </w:p>
    <w:p w:rsidR="00C12C7C" w:rsidRPr="00C12C7C" w:rsidRDefault="00C12C7C" w:rsidP="00C12C7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Пархомова Н.А.</w:t>
      </w:r>
    </w:p>
    <w:p w:rsidR="00C12C7C" w:rsidRDefault="00C12C7C" w:rsidP="00C12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C7C" w:rsidRDefault="00C12C7C" w:rsidP="00C12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C7C" w:rsidRDefault="00C12C7C" w:rsidP="00C12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C7C" w:rsidRDefault="00C12C7C" w:rsidP="00C12C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</w:p>
    <w:p w:rsid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ст. Егорлыкская</w:t>
      </w:r>
    </w:p>
    <w:p w:rsidR="00C12C7C" w:rsidRDefault="00C12C7C" w:rsidP="00C12C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 уч. год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lastRenderedPageBreak/>
        <w:t>Все родители задумываются о том, как приучить своего ребенка к соблюдению правил личной гигиены, ведь регулярный </w:t>
      </w:r>
      <w:hyperlink r:id="rId5" w:tooltip="уход" w:history="1">
        <w:r w:rsidRPr="00C12C7C">
          <w:rPr>
            <w:rStyle w:val="a3"/>
            <w:rFonts w:ascii="Times New Roman" w:hAnsi="Times New Roman" w:cs="Times New Roman"/>
            <w:sz w:val="28"/>
            <w:szCs w:val="28"/>
          </w:rPr>
          <w:t>уход</w:t>
        </w:r>
      </w:hyperlink>
      <w:r w:rsidRPr="00C12C7C">
        <w:rPr>
          <w:rFonts w:ascii="Times New Roman" w:hAnsi="Times New Roman" w:cs="Times New Roman"/>
          <w:sz w:val="28"/>
          <w:szCs w:val="28"/>
        </w:rPr>
        <w:t> за собой не только определяет уровень культуры поведения человека, но и является одним из главных составляющих крепкого здоровья.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Начинать прививать ребенку культурно-гигиенические навыки нужно с самого раннего возраста (примерно с полутора лет), при этом очень важно найти правильный подход к обучению. Чаще всего взрослые проводят с детьми профилактические беседы о пользе чистоты, объясняя при этом малышам, насколько некрасиво быть грязными, а также подробно рассказывая о всевозможных болезнях и вызывающих их бактериях. Однако воспитательный процесс будет куда более продуктивным, если маме и папе удастся заинтересовать ребенка вместо того, чтобы напугать. Самое главное — подойти к обучению правилам личной гигиены с фантазией и терпением.</w:t>
      </w:r>
    </w:p>
    <w:p w:rsidR="00C12C7C" w:rsidRPr="00C12C7C" w:rsidRDefault="00C12C7C" w:rsidP="00C12C7C">
      <w:pPr>
        <w:rPr>
          <w:rFonts w:ascii="Times New Roman" w:hAnsi="Times New Roman" w:cs="Times New Roman"/>
          <w:sz w:val="40"/>
          <w:szCs w:val="40"/>
        </w:rPr>
      </w:pPr>
      <w:r w:rsidRPr="00C12C7C">
        <w:rPr>
          <w:rFonts w:ascii="Times New Roman" w:hAnsi="Times New Roman" w:cs="Times New Roman"/>
          <w:sz w:val="40"/>
          <w:szCs w:val="40"/>
        </w:rPr>
        <w:t>Начинаем умываться без родителей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Утренние и вечерние умывания являются важнейшими гигиеническими процедурами. Для того, чтобы такие мероприятия вызывали у маленького ребенка приятные ассоциации, родители могут разнообразить процесс умывания тематическими стишками и потешками.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По мере взросления малыша следует постепенно приучать умываться самостоятельно, параллельно объясняя ему, что каждый член семьи обязательно должен иметь свое личное полотенце. Чтобы процесс умывания был максимально удобным для ребенка, крючок с детским полотенцем следует установить на уровне его роста.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Чистые руки — залог крепкого здоровья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Объясняйте крохе, что мыть руки нужно перед едой, а также после улицы, пользования туалетом, обращения с животными и игрушками. Во время мытья рук, опять же, можно читать детские стишки, играть в «мыльные перчатки» (чтобы надеть такие «перчатки», малыш должен тщательно намылить каждый пальчик) или в ощущения (мыло душистое, а вода теплая и приятная).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Ребенку постарше можно рассказывать, что, помимо грязи, на руках скапливаются невидимые глазу микробы, и с помощью мыла малыш, как добрый и отважный рыцарь, спасет свои ручки от этих злодеев. А если детское мыло будет ярким и необычным (например, в форме какого-нибудь животного или сказочного персонажа), процесс мытья рук станет еще более веселым и позитивным.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lastRenderedPageBreak/>
        <w:t>Чтобы ребенок мог без труда дотягиваться до крана, обязательно приобретите специальную детскую подставку-ступеньку.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Чаще хвалите малыша: поощрение со стороны родителей играет важную роль в воспитании. Постоянные упреки и замечания только замедляют процесс развития самостоятельности. Например, если ребенок захотел чем-нибудь полакомиться, не вымыв при этом руки, спокойно объясните ему, что к еде немытыми руками прикасаться нельзя. После этого малыш должен сам решить, мыть ему руки, или нет.</w:t>
      </w:r>
    </w:p>
    <w:p w:rsidR="00C12C7C" w:rsidRPr="00C12C7C" w:rsidRDefault="00C12C7C" w:rsidP="00C12C7C">
      <w:pPr>
        <w:rPr>
          <w:rFonts w:ascii="Times New Roman" w:hAnsi="Times New Roman" w:cs="Times New Roman"/>
          <w:sz w:val="40"/>
          <w:szCs w:val="40"/>
        </w:rPr>
      </w:pPr>
      <w:r w:rsidRPr="00C12C7C">
        <w:rPr>
          <w:rFonts w:ascii="Times New Roman" w:hAnsi="Times New Roman" w:cs="Times New Roman"/>
          <w:sz w:val="40"/>
          <w:szCs w:val="40"/>
        </w:rPr>
        <w:t>Первый уход за зубами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Некоторые </w:t>
      </w:r>
      <w:hyperlink r:id="rId6" w:tooltip="родители" w:history="1">
        <w:r w:rsidRPr="00C12C7C">
          <w:rPr>
            <w:rStyle w:val="a3"/>
            <w:rFonts w:ascii="Times New Roman" w:hAnsi="Times New Roman" w:cs="Times New Roman"/>
            <w:sz w:val="28"/>
            <w:szCs w:val="28"/>
          </w:rPr>
          <w:t>родители</w:t>
        </w:r>
      </w:hyperlink>
      <w:r w:rsidRPr="00C12C7C">
        <w:rPr>
          <w:rFonts w:ascii="Times New Roman" w:hAnsi="Times New Roman" w:cs="Times New Roman"/>
          <w:sz w:val="28"/>
          <w:szCs w:val="28"/>
        </w:rPr>
        <w:t> считают, что молочные зубы не требуют бережного обращения, поскольку они «все равно выпадут». Однако именно от качества ухода за молочными зубами будет зависеть </w:t>
      </w:r>
      <w:hyperlink r:id="rId7" w:tooltip="здоровье" w:history="1">
        <w:r w:rsidRPr="00C12C7C">
          <w:rPr>
            <w:rStyle w:val="a3"/>
            <w:rFonts w:ascii="Times New Roman" w:hAnsi="Times New Roman" w:cs="Times New Roman"/>
            <w:sz w:val="28"/>
            <w:szCs w:val="28"/>
          </w:rPr>
          <w:t>здоровье</w:t>
        </w:r>
      </w:hyperlink>
      <w:r w:rsidRPr="00C12C7C">
        <w:rPr>
          <w:rFonts w:ascii="Times New Roman" w:hAnsi="Times New Roman" w:cs="Times New Roman"/>
          <w:sz w:val="28"/>
          <w:szCs w:val="28"/>
        </w:rPr>
        <w:t> полости рта в дальнейшем. Без регулярной чистки молочные зубы быстро портятся, и болят также сильно, как и коренные. Кроме того, инфекция, которая при этом селится в полости рта, может в последующем перейти на постоянные зубы, и даже привести к развитию болезней десен, ЛОР-заболеваний и патологий желудочно-кишечного тракта.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Уход за первыми зубами лучше всего осуществлять с помощью детской зубной щетки с мягкими резиновыми щетинками; когда количество зубов ребенка увеличится до 10-12, можно покупать первую щетку с мягкой щетиной. Важно также приобрести для малыша детскую зубную пасту. При выборе этого средства особое внимание следует обращать на состав: маленьким детям не рекомендуется чистить зубы фторсодержащими зубными пастами.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Примерно к полуторагодовалому возрасту двигательные навыки ребенка уже достаточно сформированы для того, чтобы он мог держать зубную щетку. В этот период можно начинать обучение самостоятельной чистке зубов. Дайте ребенку детскую зубную щетку и символически произведите несколько движений, которые он должен повторить. Дозируйте количество зубной пасты на щетке самостоятельно, и помогайте своему малышу чистить зубы. Тщательно контролируйте процесс чистки зубов, и ни в коем случае не оставляйте ребенка одного, пока он обращается с зубной щеткой.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В завершении процедуры учите ребенка полоскать рот, показывая это на собственном примере. Как правило, маленьким детям очень нравится это занятие.</w:t>
      </w:r>
    </w:p>
    <w:p w:rsidR="00C12C7C" w:rsidRPr="00C12C7C" w:rsidRDefault="00C12C7C" w:rsidP="00C12C7C">
      <w:pPr>
        <w:rPr>
          <w:rFonts w:ascii="Times New Roman" w:hAnsi="Times New Roman" w:cs="Times New Roman"/>
          <w:sz w:val="40"/>
          <w:szCs w:val="40"/>
        </w:rPr>
      </w:pPr>
      <w:r w:rsidRPr="00C12C7C">
        <w:rPr>
          <w:rFonts w:ascii="Times New Roman" w:hAnsi="Times New Roman" w:cs="Times New Roman"/>
          <w:sz w:val="40"/>
          <w:szCs w:val="40"/>
        </w:rPr>
        <w:lastRenderedPageBreak/>
        <w:t>Учимся купаться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У большинства малышей купание является одной из самых любимых процедур: </w:t>
      </w:r>
      <w:hyperlink r:id="rId8" w:tooltip="дети" w:history="1">
        <w:r w:rsidRPr="00C12C7C">
          <w:rPr>
            <w:rStyle w:val="a3"/>
            <w:rFonts w:ascii="Times New Roman" w:hAnsi="Times New Roman" w:cs="Times New Roman"/>
            <w:sz w:val="28"/>
            <w:szCs w:val="28"/>
          </w:rPr>
          <w:t>дети</w:t>
        </w:r>
      </w:hyperlink>
      <w:r w:rsidRPr="00C12C7C">
        <w:rPr>
          <w:rFonts w:ascii="Times New Roman" w:hAnsi="Times New Roman" w:cs="Times New Roman"/>
          <w:sz w:val="28"/>
          <w:szCs w:val="28"/>
        </w:rPr>
        <w:t> с удовольствием плещутся в воде и увлеченно играют с игрушками для купания. Однако каждому малышу необходимо учиться мыться самостоятельно. Позаботьтесь о том, чтобы у ребенка были личные принадлежности для мытья (детские мыло или гель для душа, а также маленькая мочалка, которую малышу будет удобно держать в руке).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Во время купания помогайте ребенку мыть шею, грудь, живот, ноги и руки, параллельно проговаривая каждое действие. Через некоторое время малыш может начинать пробовать мыться самостоятельно, но непременно под постоянным присмотром родителей. Чтобы ребенку было легче и интереснее обучаться, можно прикрепить к стене ванной комнаты картинки, наглядно показывающие последовательность всех действий.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В целях безопасности регулярно проверяйте прочность крепления полок в ванной, чтобы во время купания они не упали, если малыш случайно схватится за них ручкой. Маникюрные принадлежности, электрические приборы и средства бытовой химии, должны быть надежно убраны, чтобы ребенок не имел доступ к ним.</w:t>
      </w:r>
    </w:p>
    <w:p w:rsidR="00C12C7C" w:rsidRPr="00C12C7C" w:rsidRDefault="00C12C7C" w:rsidP="00C12C7C">
      <w:pPr>
        <w:rPr>
          <w:rFonts w:ascii="Times New Roman" w:hAnsi="Times New Roman" w:cs="Times New Roman"/>
          <w:sz w:val="40"/>
          <w:szCs w:val="40"/>
        </w:rPr>
      </w:pPr>
      <w:r w:rsidRPr="00C12C7C">
        <w:rPr>
          <w:rFonts w:ascii="Times New Roman" w:hAnsi="Times New Roman" w:cs="Times New Roman"/>
          <w:sz w:val="40"/>
          <w:szCs w:val="40"/>
        </w:rPr>
        <w:t>Самостоятельный малыш: как приучить ребенка к горшку и унитазу?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По мнению многих современных педиатров, приучать ребенка к горшку следует в возрасте 1,5 лет. Однако зачастую дети этого возраста не понимают предназначение этого приспособления, и начинают использовать горшок в качестве игрушки или емкости для более мелких по размеру вещиц.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Дело в том, что малыши учатся и постигают новое через подражание. Родители должны символически показать ребенку, как обращаться с горшком; если в доме есть дети постарше, малышу будет полезно пронаблюдать, как они это делают.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Можно также высаживать ребенка на горшок, как только он начинает кряхтеть или подавать какие-либо другие «сигналы», сообщающие родителям о том, что он собирается справить нужду. Первые успехи следует непременно подкреплять поощрениями в виде бурных похвал.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lastRenderedPageBreak/>
        <w:t>После того, как малыш научился ходить на горшок, начинайте приучать его снимать штанишки без помощи мамы или папы.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До 3-4 лет родители должны сами поддерживать гигиену заднего прохода ребенка после каждого опорожнения кишечника; детям постарше следует доступно объяснить, как правильно это делать самостоятельно.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После освоения горшка приучить ребенка к унитазу будет не сложно. Чтобы малышу было удобно садиться на унитаз, подставляйте под его ноги маленький стульчик.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Многие дети поначалу боятся шума, который возникает при сливе воды из бачка, поэтому родителям следует изначально предупредить ребенка о том, что он услышит громкие звуки. Чтобы устранить страх, первое время сливать воду нужно вместе с ребенком, одновременно восторгаясь тем, как быстро и бурно льется вода.</w:t>
      </w:r>
    </w:p>
    <w:p w:rsidR="00C12C7C" w:rsidRPr="00C12C7C" w:rsidRDefault="00C12C7C" w:rsidP="00C12C7C">
      <w:pPr>
        <w:rPr>
          <w:rFonts w:ascii="Times New Roman" w:hAnsi="Times New Roman" w:cs="Times New Roman"/>
          <w:sz w:val="28"/>
          <w:szCs w:val="28"/>
        </w:rPr>
      </w:pPr>
      <w:r w:rsidRPr="00C12C7C">
        <w:rPr>
          <w:rFonts w:ascii="Times New Roman" w:hAnsi="Times New Roman" w:cs="Times New Roman"/>
          <w:sz w:val="28"/>
          <w:szCs w:val="28"/>
        </w:rPr>
        <w:t>Соблюдая последовательность в обучении ребенка основам личной гигиены, вы легко сможете привить ему все необходимые навыки и знания, которые помогут малышу стать аккуратным и внимательным к своему здоровью.</w:t>
      </w:r>
    </w:p>
    <w:p w:rsidR="001E37B7" w:rsidRPr="00C12C7C" w:rsidRDefault="00C12C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C12C7C">
        <w:rPr>
          <w:rFonts w:ascii="Times New Roman" w:hAnsi="Times New Roman" w:cs="Times New Roman"/>
          <w:sz w:val="28"/>
          <w:szCs w:val="28"/>
        </w:rPr>
        <w:t>https://medaboutme.ru/articles/detskaya_gigiena_kak_privit_malyshu_gigienicheskie_navyki/</w:t>
      </w:r>
    </w:p>
    <w:sectPr w:rsidR="001E37B7" w:rsidRPr="00C12C7C" w:rsidSect="00C12C7C">
      <w:pgSz w:w="11906" w:h="16838"/>
      <w:pgMar w:top="1134" w:right="850" w:bottom="851" w:left="1701" w:header="708" w:footer="708" w:gutter="0"/>
      <w:pgBorders w:offsetFrom="page">
        <w:top w:val="heartBalloon" w:sz="20" w:space="24" w:color="auto"/>
        <w:left w:val="heartBalloon" w:sz="20" w:space="24" w:color="auto"/>
        <w:bottom w:val="heartBalloon" w:sz="20" w:space="24" w:color="auto"/>
        <w:right w:val="heartBalloon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34"/>
    <w:rsid w:val="001E37B7"/>
    <w:rsid w:val="00823D34"/>
    <w:rsid w:val="009C4AAE"/>
    <w:rsid w:val="00C1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39B1-4C8C-4B00-8BA5-05D309A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1832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238490479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719937596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1035262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07147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34513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  <w:divsChild>
                                <w:div w:id="162523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BB8C7"/>
                                    <w:left w:val="single" w:sz="2" w:space="0" w:color="ABB8C7"/>
                                    <w:bottom w:val="single" w:sz="2" w:space="0" w:color="ABB8C7"/>
                                    <w:right w:val="single" w:sz="2" w:space="0" w:color="ABB8C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s://medaboutme.ru/mat-i-ditya/publikacii/stati/det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aboutm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aboutme.ru/mat-i-ditya/publikacii/stati/roditeli/" TargetMode="External"/><Relationship Id="rId5" Type="http://schemas.openxmlformats.org/officeDocument/2006/relationships/hyperlink" Target="https://medaboutme.ru/obraz-zhizni/publikacii/stati/ukhod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dcterms:created xsi:type="dcterms:W3CDTF">2020-10-15T14:12:00Z</dcterms:created>
  <dcterms:modified xsi:type="dcterms:W3CDTF">2020-10-18T13:37:00Z</dcterms:modified>
</cp:coreProperties>
</file>