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0B42C5" w:rsidRDefault="000B42C5" w:rsidP="00CD59AE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B67A6" w:rsidRPr="006F6CBD" w:rsidRDefault="00CD59AE" w:rsidP="00CD59AE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F6C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Источники потенциальной опасности для детей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6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Предметы, которыми ребенку категорически запрещается пользоваться: 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спички; 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газовые плиты;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печка;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электрические розетки;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включенные электроприборы.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9AE" w:rsidRPr="00A469E9" w:rsidRDefault="00CD59AE" w:rsidP="006F6CBD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6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Предметы, с которыми детей нужно научить обращаться (зависит от возраста):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иголка;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ножницы;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нож.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6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Предметы, которые необходимо хранить в недоступных для детей местах: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бытовая химия;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лекарства;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спиртные напитки;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сигареты;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пищевые кислоты;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</w:t>
      </w:r>
      <w:r w:rsidRPr="00A4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режуще-колющие инструменты. </w:t>
      </w:r>
    </w:p>
    <w:p w:rsidR="00CD59AE" w:rsidRPr="00A469E9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9AE" w:rsidRDefault="00CD59AE" w:rsidP="00CD59AE">
      <w:p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C98" w:rsidRPr="00893205" w:rsidRDefault="00893205" w:rsidP="00893205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ОСП МБДОУ детский сад № 8 «Звездочка» - детский сад «Солнышко»</w:t>
      </w:r>
    </w:p>
    <w:p w:rsidR="009B5C98" w:rsidRPr="00EA5082" w:rsidRDefault="009B5C98" w:rsidP="009B5C98">
      <w:pPr>
        <w:keepNext/>
        <w:shd w:val="clear" w:color="auto" w:fill="FFFFFF" w:themeFill="background1"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B5C98" w:rsidRDefault="009B5C98" w:rsidP="0018427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</w:rPr>
      </w:pPr>
    </w:p>
    <w:p w:rsidR="009B5C98" w:rsidRPr="000A3993" w:rsidRDefault="009B5C98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</w:pPr>
      <w:r w:rsidRPr="000A3993"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  <w:t>Безопасность</w:t>
      </w:r>
    </w:p>
    <w:p w:rsidR="009B5C98" w:rsidRPr="000A3993" w:rsidRDefault="009B5C98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</w:pPr>
      <w:r w:rsidRPr="000A3993"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  <w:t>ребенка дома</w:t>
      </w:r>
    </w:p>
    <w:p w:rsidR="009B5C98" w:rsidRPr="000A3993" w:rsidRDefault="009B5C98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18"/>
          <w:szCs w:val="18"/>
        </w:rPr>
      </w:pPr>
      <w:r w:rsidRPr="000A3993">
        <w:rPr>
          <w:rFonts w:ascii="Times New Roman" w:eastAsia="Calibri" w:hAnsi="Times New Roman" w:cs="Times New Roman"/>
          <w:b/>
          <w:color w:val="548DD4" w:themeColor="text2" w:themeTint="99"/>
          <w:sz w:val="18"/>
          <w:szCs w:val="18"/>
        </w:rPr>
        <w:t>(рекомендации для детей и их родителей)</w:t>
      </w:r>
    </w:p>
    <w:p w:rsidR="009B5C98" w:rsidRDefault="009B5C98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5C98" w:rsidRDefault="00184270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20390" cy="2694882"/>
            <wp:effectExtent l="0" t="0" r="3810" b="0"/>
            <wp:docPr id="6" name="Рисунок 6" descr="http://dia13.ru/uploads/posts/2016-09/1474972976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13.ru/uploads/posts/2016-09/1474972976_0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6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C98" w:rsidRDefault="009B5C98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5C98" w:rsidRDefault="009B5C98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5C98" w:rsidRDefault="009B5C98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5C98" w:rsidRDefault="000142CA" w:rsidP="0089320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подготовила</w:t>
      </w:r>
      <w:r w:rsidR="00893205">
        <w:rPr>
          <w:rFonts w:ascii="Times New Roman" w:eastAsia="Calibri" w:hAnsi="Times New Roman" w:cs="Times New Roman"/>
          <w:b/>
          <w:sz w:val="18"/>
          <w:szCs w:val="18"/>
        </w:rPr>
        <w:t xml:space="preserve"> воспитатель: Елистратова С.В.</w:t>
      </w:r>
    </w:p>
    <w:p w:rsidR="00893205" w:rsidRDefault="00893205" w:rsidP="0089320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93205" w:rsidRPr="00893205" w:rsidRDefault="00893205" w:rsidP="0089320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2021 год</w:t>
      </w:r>
    </w:p>
    <w:p w:rsidR="00184270" w:rsidRDefault="00184270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469E9" w:rsidRDefault="00A469E9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9B5C98" w:rsidRPr="006F6CBD" w:rsidRDefault="009B5C98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6F6CBD">
        <w:rPr>
          <w:rFonts w:ascii="Times New Roman" w:eastAsia="Times New Roman" w:hAnsi="Times New Roman" w:cs="Times New Roman"/>
          <w:b/>
          <w:color w:val="FF0000"/>
          <w:sz w:val="28"/>
        </w:rPr>
        <w:t>Ребенок должен запомнить:</w:t>
      </w:r>
    </w:p>
    <w:p w:rsidR="009B5C98" w:rsidRPr="00A469E9" w:rsidRDefault="009B5C98" w:rsidP="001C0910">
      <w:pPr>
        <w:numPr>
          <w:ilvl w:val="0"/>
          <w:numId w:val="1"/>
        </w:numPr>
        <w:shd w:val="clear" w:color="auto" w:fill="FFFFFF" w:themeFill="background1"/>
        <w:spacing w:after="4" w:line="271" w:lineRule="auto"/>
        <w:ind w:hanging="528"/>
        <w:rPr>
          <w:sz w:val="24"/>
          <w:szCs w:val="24"/>
        </w:rPr>
      </w:pPr>
      <w:r w:rsidRPr="00A469E9">
        <w:rPr>
          <w:rFonts w:ascii="Times New Roman" w:eastAsia="Times New Roman" w:hAnsi="Times New Roman" w:cs="Times New Roman"/>
          <w:sz w:val="24"/>
          <w:szCs w:val="24"/>
        </w:rPr>
        <w:t xml:space="preserve">Когда открываешь воду в ванной или в кухне, первым отворачивай кран с холодной водой. Чтобы не </w:t>
      </w:r>
      <w:r w:rsidR="00A469E9" w:rsidRPr="00A469E9">
        <w:rPr>
          <w:rFonts w:ascii="Times New Roman" w:eastAsia="Times New Roman" w:hAnsi="Times New Roman" w:cs="Times New Roman"/>
          <w:sz w:val="24"/>
          <w:szCs w:val="24"/>
        </w:rPr>
        <w:t>обжечься, добавляй</w:t>
      </w:r>
      <w:r w:rsidRPr="00A469E9">
        <w:rPr>
          <w:rFonts w:ascii="Times New Roman" w:eastAsia="Times New Roman" w:hAnsi="Times New Roman" w:cs="Times New Roman"/>
          <w:sz w:val="24"/>
          <w:szCs w:val="24"/>
        </w:rPr>
        <w:t xml:space="preserve"> горячую воду постепенно. </w:t>
      </w:r>
    </w:p>
    <w:p w:rsidR="009B5C98" w:rsidRPr="00A469E9" w:rsidRDefault="009B5C98" w:rsidP="006F6CBD">
      <w:pPr>
        <w:shd w:val="clear" w:color="auto" w:fill="FFFFFF" w:themeFill="background1"/>
        <w:spacing w:after="23"/>
        <w:jc w:val="both"/>
        <w:rPr>
          <w:sz w:val="24"/>
          <w:szCs w:val="24"/>
        </w:rPr>
      </w:pPr>
    </w:p>
    <w:p w:rsidR="009B5C98" w:rsidRPr="00A469E9" w:rsidRDefault="009B5C98" w:rsidP="001C0910">
      <w:pPr>
        <w:numPr>
          <w:ilvl w:val="0"/>
          <w:numId w:val="1"/>
        </w:numPr>
        <w:shd w:val="clear" w:color="auto" w:fill="FFFFFF" w:themeFill="background1"/>
        <w:spacing w:after="4" w:line="271" w:lineRule="auto"/>
        <w:ind w:hanging="528"/>
        <w:rPr>
          <w:sz w:val="24"/>
          <w:szCs w:val="24"/>
        </w:rPr>
      </w:pPr>
      <w:r w:rsidRPr="00A469E9">
        <w:rPr>
          <w:rFonts w:ascii="Times New Roman" w:eastAsia="Times New Roman" w:hAnsi="Times New Roman" w:cs="Times New Roman"/>
          <w:sz w:val="24"/>
          <w:szCs w:val="24"/>
        </w:rPr>
        <w:t xml:space="preserve"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 </w:t>
      </w:r>
    </w:p>
    <w:p w:rsidR="009B5C98" w:rsidRPr="00A469E9" w:rsidRDefault="009B5C98" w:rsidP="006F6CBD">
      <w:pPr>
        <w:shd w:val="clear" w:color="auto" w:fill="FFFFFF" w:themeFill="background1"/>
        <w:spacing w:after="23"/>
        <w:jc w:val="both"/>
        <w:rPr>
          <w:sz w:val="24"/>
          <w:szCs w:val="24"/>
        </w:rPr>
      </w:pPr>
    </w:p>
    <w:p w:rsidR="009B5C98" w:rsidRPr="00A469E9" w:rsidRDefault="009B5C98" w:rsidP="001C0910">
      <w:pPr>
        <w:numPr>
          <w:ilvl w:val="0"/>
          <w:numId w:val="1"/>
        </w:numPr>
        <w:shd w:val="clear" w:color="auto" w:fill="FFFFFF" w:themeFill="background1"/>
        <w:spacing w:after="29" w:line="271" w:lineRule="auto"/>
        <w:ind w:hanging="528"/>
        <w:rPr>
          <w:sz w:val="24"/>
          <w:szCs w:val="24"/>
        </w:rPr>
      </w:pPr>
      <w:r w:rsidRPr="00A469E9">
        <w:rPr>
          <w:rFonts w:ascii="Times New Roman" w:eastAsia="Times New Roman" w:hAnsi="Times New Roman" w:cs="Times New Roman"/>
          <w:sz w:val="24"/>
          <w:szCs w:val="24"/>
        </w:rPr>
        <w:t xml:space="preserve">Не трогай экраны включенного телевизора или компьютера. На экране может скопиться статический электрический заряд, и тогда тебя ударит током.  </w:t>
      </w:r>
    </w:p>
    <w:p w:rsidR="00EB67A6" w:rsidRDefault="00A469E9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21660" cy="291465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9E9" w:rsidRDefault="00A469E9" w:rsidP="00A469E9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C98" w:rsidRPr="00A469E9" w:rsidRDefault="009B5C98" w:rsidP="006F6CBD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9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Уважаемые родители!  </w:t>
      </w:r>
    </w:p>
    <w:p w:rsidR="009B5C98" w:rsidRPr="006F6CBD" w:rsidRDefault="009B5C98" w:rsidP="006F6CBD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Помните, что от качества соблюдения вами профилактических и предохранительных мер зависит безопасность вашего ребенка! </w:t>
      </w:r>
    </w:p>
    <w:p w:rsidR="00B72712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Безопасность ребенка является основным звеном в комплексе воспитания.   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</w:t>
      </w:r>
      <w:r w:rsidR="006F6CBD" w:rsidRPr="006F6CBD">
        <w:rPr>
          <w:rFonts w:ascii="Times New Roman" w:eastAsia="Calibri" w:hAnsi="Times New Roman" w:cs="Times New Roman"/>
          <w:sz w:val="24"/>
          <w:szCs w:val="24"/>
        </w:rPr>
        <w:t>видеотехнике,</w:t>
      </w: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 и взрывоопасным предметам.  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B5C98" w:rsidRPr="006F6CBD" w:rsidRDefault="009B5C98" w:rsidP="006F6CBD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Ребенок-дошкольник должен находиться под присмотром взрослых (родителей, воспитателя, няни). Не оставляйте ребенка дома одного на длительное время! </w:t>
      </w:r>
    </w:p>
    <w:p w:rsidR="006F6CBD" w:rsidRDefault="00A469E9" w:rsidP="009B5C98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121660" cy="2695575"/>
            <wp:effectExtent l="0" t="0" r="254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993" w:rsidRDefault="000A3993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B5C98" w:rsidRPr="006F6CBD" w:rsidRDefault="009B5C98" w:rsidP="009B5C98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6C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Оставляя ребенка одного дома: </w:t>
      </w:r>
    </w:p>
    <w:p w:rsidR="009B5C98" w:rsidRPr="006F6CBD" w:rsidRDefault="009B5C98" w:rsidP="006F6CBD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C98" w:rsidRPr="006F6CB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 </w:t>
      </w:r>
    </w:p>
    <w:p w:rsidR="009B5C98" w:rsidRPr="006F6CBD" w:rsidRDefault="009B5C98" w:rsidP="006F6CBD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Займите ребенка безопасными играми. </w:t>
      </w:r>
    </w:p>
    <w:p w:rsidR="009B5C98" w:rsidRPr="006F6CB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Закройте окна и выходы на балконы, при необходимости открытыми можно оставить форточки или фрамуги. </w:t>
      </w:r>
    </w:p>
    <w:p w:rsidR="009B5C98" w:rsidRPr="006F6CBD" w:rsidRDefault="009B5C98" w:rsidP="006F6CBD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Перекройте газовый вентиль на трубе. </w:t>
      </w:r>
    </w:p>
    <w:p w:rsidR="009B5C98" w:rsidRPr="006F6CBD" w:rsidRDefault="009B5C98" w:rsidP="006F6CBD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Уберите с плиты кастрюли и чайники с горячей водой – опрокинув их, ребенок может получить ожоги. </w:t>
      </w:r>
    </w:p>
    <w:p w:rsidR="009B5C98" w:rsidRPr="006F6CB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 </w:t>
      </w:r>
      <w:r w:rsidR="000A39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1660" cy="2316480"/>
            <wp:effectExtent l="0" t="0" r="254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9AE" w:rsidRPr="006F6CB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9B5C98" w:rsidRDefault="009B5C98" w:rsidP="006F6CBD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Выключите и по возможности изолируйте от ребенка все электроприборы, представляющие для него опасность. </w:t>
      </w:r>
    </w:p>
    <w:p w:rsidR="000A3993" w:rsidRPr="006F6CBD" w:rsidRDefault="000A3993" w:rsidP="006F6CBD">
      <w:pPr>
        <w:shd w:val="clear" w:color="auto" w:fill="FFFFFF" w:themeFill="background1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23456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79" cy="22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C98" w:rsidRPr="006F6CB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Изолируйте от ребенка спички, острые, легко бьющиеся и легковоспламеняющиеся предметы. </w:t>
      </w:r>
    </w:p>
    <w:p w:rsidR="009B5C98" w:rsidRPr="006F6CB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 xml:space="preserve"> 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 </w:t>
      </w:r>
    </w:p>
    <w:p w:rsidR="00D46D6B" w:rsidRPr="002E707D" w:rsidRDefault="009B5C98" w:rsidP="001C0910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6CBD">
        <w:rPr>
          <w:rFonts w:ascii="Times New Roman" w:eastAsia="Calibri" w:hAnsi="Times New Roman" w:cs="Times New Roman"/>
          <w:sz w:val="24"/>
          <w:szCs w:val="24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</w:t>
      </w:r>
      <w:r w:rsidR="002E707D">
        <w:rPr>
          <w:rFonts w:ascii="Times New Roman" w:eastAsia="Calibri" w:hAnsi="Times New Roman" w:cs="Times New Roman"/>
          <w:sz w:val="24"/>
          <w:szCs w:val="24"/>
        </w:rPr>
        <w:t>м и опасность жизнедеятельности</w:t>
      </w:r>
      <w:r w:rsidR="001C091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46D6B" w:rsidRPr="002E707D" w:rsidSect="00DB64DD">
      <w:pgSz w:w="16838" w:h="11906" w:orient="landscape"/>
      <w:pgMar w:top="426" w:right="253" w:bottom="142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BE" w:rsidRDefault="000E59BE" w:rsidP="000A3993">
      <w:pPr>
        <w:spacing w:after="0" w:line="240" w:lineRule="auto"/>
      </w:pPr>
      <w:r>
        <w:separator/>
      </w:r>
    </w:p>
  </w:endnote>
  <w:endnote w:type="continuationSeparator" w:id="0">
    <w:p w:rsidR="000E59BE" w:rsidRDefault="000E59BE" w:rsidP="000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BE" w:rsidRDefault="000E59BE" w:rsidP="000A3993">
      <w:pPr>
        <w:spacing w:after="0" w:line="240" w:lineRule="auto"/>
      </w:pPr>
      <w:r>
        <w:separator/>
      </w:r>
    </w:p>
  </w:footnote>
  <w:footnote w:type="continuationSeparator" w:id="0">
    <w:p w:rsidR="000E59BE" w:rsidRDefault="000E59BE" w:rsidP="000A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F37"/>
    <w:multiLevelType w:val="hybridMultilevel"/>
    <w:tmpl w:val="1DC46990"/>
    <w:lvl w:ilvl="0" w:tplc="0F161C68">
      <w:start w:val="1"/>
      <w:numFmt w:val="bullet"/>
      <w:lvlText w:val=""/>
      <w:lvlJc w:val="left"/>
      <w:pPr>
        <w:ind w:left="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025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C2E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079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84F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C6B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8CC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81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6AB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AF"/>
    <w:rsid w:val="000142CA"/>
    <w:rsid w:val="0009561E"/>
    <w:rsid w:val="000A3993"/>
    <w:rsid w:val="000B42C5"/>
    <w:rsid w:val="000B6E76"/>
    <w:rsid w:val="000C71B7"/>
    <w:rsid w:val="000E59BE"/>
    <w:rsid w:val="001175C9"/>
    <w:rsid w:val="00184270"/>
    <w:rsid w:val="00192027"/>
    <w:rsid w:val="001C0910"/>
    <w:rsid w:val="002800ED"/>
    <w:rsid w:val="002E707D"/>
    <w:rsid w:val="00310457"/>
    <w:rsid w:val="003819C0"/>
    <w:rsid w:val="0044106E"/>
    <w:rsid w:val="00476FCB"/>
    <w:rsid w:val="004A36AA"/>
    <w:rsid w:val="004E089D"/>
    <w:rsid w:val="004E3F91"/>
    <w:rsid w:val="004F10AF"/>
    <w:rsid w:val="00544904"/>
    <w:rsid w:val="005530D8"/>
    <w:rsid w:val="005F3A8B"/>
    <w:rsid w:val="006F6CBD"/>
    <w:rsid w:val="007F5331"/>
    <w:rsid w:val="0086705C"/>
    <w:rsid w:val="00893205"/>
    <w:rsid w:val="008B657A"/>
    <w:rsid w:val="00941EAF"/>
    <w:rsid w:val="009B4062"/>
    <w:rsid w:val="009B5C98"/>
    <w:rsid w:val="00A469E9"/>
    <w:rsid w:val="00B05370"/>
    <w:rsid w:val="00B72712"/>
    <w:rsid w:val="00C13440"/>
    <w:rsid w:val="00CD59AE"/>
    <w:rsid w:val="00D46D6B"/>
    <w:rsid w:val="00DB64DD"/>
    <w:rsid w:val="00DE0241"/>
    <w:rsid w:val="00E01F0F"/>
    <w:rsid w:val="00E024F4"/>
    <w:rsid w:val="00EA5082"/>
    <w:rsid w:val="00EB67A6"/>
    <w:rsid w:val="00F2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db1,#eef5a9"/>
    </o:shapedefaults>
    <o:shapelayout v:ext="edit">
      <o:idmap v:ext="edit" data="1"/>
    </o:shapelayout>
  </w:shapeDefaults>
  <w:decimalSymbol w:val=","/>
  <w:listSeparator w:val=";"/>
  <w15:docId w15:val="{4B59A0C1-243B-46D2-907E-DBAD6916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5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59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993"/>
  </w:style>
  <w:style w:type="paragraph" w:styleId="a9">
    <w:name w:val="footer"/>
    <w:basedOn w:val="a"/>
    <w:link w:val="aa"/>
    <w:uiPriority w:val="99"/>
    <w:unhideWhenUsed/>
    <w:rsid w:val="000A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CAB0-7BCE-4FFC-993A-9703ABDC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28</cp:revision>
  <dcterms:created xsi:type="dcterms:W3CDTF">2016-11-07T20:05:00Z</dcterms:created>
  <dcterms:modified xsi:type="dcterms:W3CDTF">2021-03-29T13:31:00Z</dcterms:modified>
</cp:coreProperties>
</file>