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tblInd w:w="-61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4973"/>
        <w:gridCol w:w="607"/>
        <w:gridCol w:w="5205"/>
        <w:gridCol w:w="555"/>
        <w:gridCol w:w="4680"/>
      </w:tblGrid>
      <w:tr w:rsidR="009E1054" w:rsidTr="002D12CA">
        <w:tblPrEx>
          <w:tblCellMar>
            <w:top w:w="0" w:type="dxa"/>
            <w:bottom w:w="0" w:type="dxa"/>
          </w:tblCellMar>
        </w:tblPrEx>
        <w:trPr>
          <w:trHeight w:val="1581"/>
        </w:trPr>
        <w:tc>
          <w:tcPr>
            <w:tcW w:w="4973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</w:tcPr>
          <w:p w:rsidR="005B2E8B" w:rsidRDefault="002E70F8" w:rsidP="005B2E8B">
            <w:pPr>
              <w:jc w:val="center"/>
              <w:rPr>
                <w:rFonts w:eastAsia="Arial Unicode MS"/>
                <w:b/>
                <w:i/>
                <w:color w:val="FF0000"/>
                <w:sz w:val="32"/>
                <w:szCs w:val="32"/>
              </w:rPr>
            </w:pPr>
            <w:r w:rsidRPr="001E4F36">
              <w:rPr>
                <w:rFonts w:eastAsia="Arial Unicode MS"/>
                <w:b/>
                <w:i/>
                <w:color w:val="FF0000"/>
                <w:sz w:val="32"/>
                <w:szCs w:val="32"/>
              </w:rPr>
              <w:t>Читает снова и снова!!!</w:t>
            </w:r>
          </w:p>
          <w:p w:rsidR="005B2E8B" w:rsidRPr="00962E95" w:rsidRDefault="005B2E8B" w:rsidP="005B2E8B">
            <w:pPr>
              <w:jc w:val="center"/>
              <w:rPr>
                <w:rFonts w:eastAsia="Arial Unicode MS"/>
                <w:b/>
                <w:i/>
                <w:color w:val="7030A0"/>
                <w:sz w:val="32"/>
                <w:szCs w:val="32"/>
              </w:rPr>
            </w:pPr>
            <w:r w:rsidRPr="00962E95">
              <w:rPr>
                <w:i/>
                <w:color w:val="7030A0"/>
              </w:rPr>
              <w:t>Самое главное – чтобы ребенок рос в «читающей» семье. Любите книги, читайте и собирайте их, и малыш будет вам подражать – ведь родительский пример очень много значит.</w:t>
            </w:r>
          </w:p>
          <w:p w:rsidR="005B2E8B" w:rsidRPr="005B2E8B" w:rsidRDefault="005B2E8B" w:rsidP="005B2E8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28" w:firstLine="32"/>
              <w:textAlignment w:val="baseline"/>
              <w:rPr>
                <w:i/>
                <w:color w:val="FF0000"/>
              </w:rPr>
            </w:pPr>
            <w:r w:rsidRPr="00491B0B">
              <w:rPr>
                <w:rStyle w:val="a4"/>
                <w:color w:val="000000"/>
                <w:bdr w:val="none" w:sz="0" w:space="0" w:color="auto" w:frame="1"/>
              </w:rPr>
              <w:t> </w:t>
            </w:r>
            <w:r w:rsidRPr="00491B0B">
              <w:t>Знакомьте ребенка с книгами с самого раннего детства. Начинайте с показывания ярких картинок, с моющихся и картонных книжек для детей, потом читайте малышу самые простые стишки и песенки.</w:t>
            </w:r>
          </w:p>
          <w:p w:rsidR="005B2E8B" w:rsidRDefault="005B2E8B" w:rsidP="005B2E8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28" w:firstLine="32"/>
              <w:textAlignment w:val="baseline"/>
              <w:rPr>
                <w:i/>
                <w:color w:val="FF0000"/>
              </w:rPr>
            </w:pPr>
            <w:r w:rsidRPr="00491B0B">
              <w:rPr>
                <w:rStyle w:val="apple-converted-space"/>
              </w:rPr>
              <w:t> </w:t>
            </w:r>
            <w:r w:rsidRPr="00491B0B">
              <w:t xml:space="preserve">Создайте добрую традицию ежедневного чтения – можно перед сном, а можно и в течение дня. </w:t>
            </w:r>
          </w:p>
          <w:p w:rsidR="005B2E8B" w:rsidRDefault="005B2E8B" w:rsidP="005B2E8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28" w:firstLine="32"/>
              <w:textAlignment w:val="baseline"/>
              <w:rPr>
                <w:i/>
                <w:color w:val="FF0000"/>
              </w:rPr>
            </w:pPr>
            <w:r w:rsidRPr="00491B0B">
              <w:t>Не прекращайте чтение вслух, даже когда ребёнок умеет читать самостоятельно. Совместное чтение с ребёнком делает книгу предметом разговора, обсуждения</w:t>
            </w:r>
            <w:r w:rsidRPr="005B2E8B">
              <w:rPr>
                <w:rStyle w:val="a4"/>
                <w:color w:val="000000"/>
                <w:bdr w:val="none" w:sz="0" w:space="0" w:color="auto" w:frame="1"/>
              </w:rPr>
              <w:t>.</w:t>
            </w:r>
            <w:r w:rsidRPr="00491B0B">
              <w:t> </w:t>
            </w:r>
          </w:p>
          <w:p w:rsidR="005B2E8B" w:rsidRPr="005B2E8B" w:rsidRDefault="005B2E8B" w:rsidP="005B2E8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28" w:firstLine="32"/>
              <w:textAlignment w:val="baseline"/>
              <w:rPr>
                <w:i/>
                <w:color w:val="FF0000"/>
              </w:rPr>
            </w:pPr>
            <w:r w:rsidRPr="00491B0B">
              <w:t xml:space="preserve"> С самого начала расставьте приоритеты – книга важнее компьютера и телевизора. </w:t>
            </w:r>
          </w:p>
          <w:p w:rsidR="005B2E8B" w:rsidRPr="005B2E8B" w:rsidRDefault="005B2E8B" w:rsidP="005B2E8B">
            <w:pPr>
              <w:pStyle w:val="a3"/>
              <w:numPr>
                <w:ilvl w:val="0"/>
                <w:numId w:val="21"/>
              </w:numPr>
              <w:spacing w:before="0" w:beforeAutospacing="0" w:after="0" w:afterAutospacing="0"/>
              <w:ind w:left="328" w:firstLine="32"/>
              <w:textAlignment w:val="baseline"/>
              <w:rPr>
                <w:rStyle w:val="a4"/>
                <w:b w:val="0"/>
                <w:bCs w:val="0"/>
                <w:i/>
                <w:color w:val="FF0000"/>
              </w:rPr>
            </w:pPr>
            <w:r w:rsidRPr="00491B0B">
              <w:t>Когда ребенок понемногу начнет читать самостоятельно, вначале играйте с ним в чтение по очереди, потом предоставьте</w:t>
            </w:r>
          </w:p>
          <w:p w:rsidR="002E70F8" w:rsidRPr="00C9270F" w:rsidRDefault="002E70F8" w:rsidP="002E70F8">
            <w:pPr>
              <w:jc w:val="both"/>
              <w:rPr>
                <w:i/>
                <w:sz w:val="28"/>
                <w:szCs w:val="28"/>
              </w:rPr>
            </w:pPr>
          </w:p>
          <w:p w:rsidR="002E70F8" w:rsidRPr="00C9270F" w:rsidRDefault="000417BC" w:rsidP="002E70F8">
            <w:pPr>
              <w:jc w:val="both"/>
              <w:rPr>
                <w:i/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99695</wp:posOffset>
                  </wp:positionV>
                  <wp:extent cx="1446530" cy="1575435"/>
                  <wp:effectExtent l="0" t="0" r="0" b="0"/>
                  <wp:wrapNone/>
                  <wp:docPr id="81" name="Рисунок 2" descr="0_3a85c_2b1e517c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_3a85c_2b1e517c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57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2E70F8" w:rsidRPr="00C9270F" w:rsidRDefault="002E70F8" w:rsidP="002E70F8">
            <w:pPr>
              <w:jc w:val="both"/>
              <w:rPr>
                <w:i/>
                <w:sz w:val="28"/>
                <w:szCs w:val="28"/>
              </w:rPr>
            </w:pPr>
          </w:p>
          <w:p w:rsidR="002E70F8" w:rsidRPr="00C9270F" w:rsidRDefault="002E70F8" w:rsidP="002E70F8">
            <w:pPr>
              <w:jc w:val="both"/>
              <w:rPr>
                <w:i/>
                <w:sz w:val="28"/>
                <w:szCs w:val="28"/>
              </w:rPr>
            </w:pPr>
          </w:p>
          <w:p w:rsidR="002E70F8" w:rsidRPr="00C9270F" w:rsidRDefault="002E70F8" w:rsidP="002E70F8">
            <w:pPr>
              <w:jc w:val="both"/>
              <w:rPr>
                <w:i/>
                <w:sz w:val="28"/>
                <w:szCs w:val="28"/>
              </w:rPr>
            </w:pPr>
          </w:p>
          <w:p w:rsidR="002E70F8" w:rsidRPr="00C9270F" w:rsidRDefault="002E70F8" w:rsidP="002E70F8">
            <w:pPr>
              <w:jc w:val="both"/>
              <w:rPr>
                <w:i/>
                <w:sz w:val="28"/>
                <w:szCs w:val="28"/>
              </w:rPr>
            </w:pPr>
          </w:p>
          <w:p w:rsidR="002E70F8" w:rsidRPr="00C9270F" w:rsidRDefault="002E70F8" w:rsidP="002E70F8">
            <w:pPr>
              <w:jc w:val="both"/>
              <w:rPr>
                <w:sz w:val="28"/>
                <w:szCs w:val="28"/>
              </w:rPr>
            </w:pPr>
          </w:p>
          <w:p w:rsidR="002E70F8" w:rsidRPr="00C9270F" w:rsidRDefault="002E70F8" w:rsidP="002E70F8">
            <w:pPr>
              <w:jc w:val="center"/>
              <w:rPr>
                <w:sz w:val="28"/>
                <w:szCs w:val="28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color w:val="0000FF"/>
                <w:sz w:val="22"/>
                <w:szCs w:val="22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color w:val="0000FF"/>
                <w:sz w:val="22"/>
                <w:szCs w:val="22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color w:val="0000FF"/>
                <w:sz w:val="22"/>
                <w:szCs w:val="22"/>
              </w:rPr>
            </w:pPr>
          </w:p>
          <w:p w:rsidR="00D00305" w:rsidRDefault="002E70F8" w:rsidP="00D00305">
            <w:pPr>
              <w:ind w:left="720"/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C9270F">
              <w:rPr>
                <w:b/>
                <w:i/>
                <w:color w:val="FF0000"/>
                <w:sz w:val="36"/>
                <w:szCs w:val="36"/>
              </w:rPr>
              <w:lastRenderedPageBreak/>
              <w:t>Зачем нужны книги?</w:t>
            </w:r>
          </w:p>
          <w:p w:rsidR="00D00305" w:rsidRPr="00D00305" w:rsidRDefault="002E70F8" w:rsidP="00D00305">
            <w:pPr>
              <w:numPr>
                <w:ilvl w:val="0"/>
                <w:numId w:val="27"/>
              </w:num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C9270F">
              <w:rPr>
                <w:noProof/>
                <w:sz w:val="28"/>
                <w:szCs w:val="28"/>
              </w:rPr>
              <w:t>Помогают познавать искусство слова и живописи.</w:t>
            </w:r>
          </w:p>
          <w:p w:rsidR="00D00305" w:rsidRPr="00D00305" w:rsidRDefault="002E70F8" w:rsidP="00D00305">
            <w:pPr>
              <w:numPr>
                <w:ilvl w:val="0"/>
                <w:numId w:val="27"/>
              </w:num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Прививают навыки слушания.</w:t>
            </w:r>
          </w:p>
          <w:p w:rsidR="002E70F8" w:rsidRPr="00D00305" w:rsidRDefault="002E70F8" w:rsidP="00D00305">
            <w:pPr>
              <w:numPr>
                <w:ilvl w:val="0"/>
                <w:numId w:val="27"/>
              </w:numPr>
              <w:jc w:val="center"/>
              <w:rPr>
                <w:b/>
                <w:i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Помогают подготовить ребенка к процессу обучения чтению.</w:t>
            </w:r>
          </w:p>
          <w:p w:rsidR="002E70F8" w:rsidRPr="00962E95" w:rsidRDefault="002E70F8" w:rsidP="002E70F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2E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Помогают развивать воображение.</w:t>
            </w:r>
          </w:p>
          <w:p w:rsidR="002E70F8" w:rsidRPr="00962E95" w:rsidRDefault="002E70F8" w:rsidP="002E70F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2E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Помогают развивать особую связь между ребенком и родителями.</w:t>
            </w:r>
          </w:p>
          <w:p w:rsidR="002E70F8" w:rsidRPr="00962E95" w:rsidRDefault="002E70F8" w:rsidP="002E70F8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2E95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Доставляют ребенку удовольствие.</w:t>
            </w: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0417BC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62E95"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44450</wp:posOffset>
                  </wp:positionV>
                  <wp:extent cx="2566670" cy="1729740"/>
                  <wp:effectExtent l="0" t="0" r="0" b="0"/>
                  <wp:wrapNone/>
                  <wp:docPr id="7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9C28D5" w:rsidRPr="00962E95" w:rsidRDefault="009C28D5" w:rsidP="009C28D5">
            <w:pPr>
              <w:pStyle w:val="a5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2E70F8" w:rsidRPr="00C9270F" w:rsidRDefault="002E70F8" w:rsidP="002E70F8">
            <w:pPr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2E70F8" w:rsidRDefault="002E70F8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962E95" w:rsidRDefault="00962E95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962E95" w:rsidRPr="00C9270F" w:rsidRDefault="00962E95" w:rsidP="002E70F8">
            <w:pPr>
              <w:tabs>
                <w:tab w:val="left" w:pos="4058"/>
              </w:tabs>
              <w:rPr>
                <w:i/>
                <w:noProof/>
                <w:sz w:val="28"/>
                <w:szCs w:val="28"/>
              </w:rPr>
            </w:pPr>
          </w:p>
          <w:p w:rsidR="002E70F8" w:rsidRPr="00C9270F" w:rsidRDefault="002E70F8" w:rsidP="002E70F8">
            <w:pPr>
              <w:tabs>
                <w:tab w:val="left" w:pos="4058"/>
              </w:tabs>
              <w:rPr>
                <w:i/>
                <w:color w:val="0000FF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C9270F" w:rsidRDefault="00A402AA"/>
        </w:tc>
        <w:tc>
          <w:tcPr>
            <w:tcW w:w="5205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962E95" w:rsidRDefault="008F52B7" w:rsidP="00962E95">
            <w:pPr>
              <w:jc w:val="center"/>
              <w:rPr>
                <w:b/>
                <w:bCs/>
                <w:i/>
                <w:color w:val="FF0000"/>
                <w:sz w:val="32"/>
                <w:szCs w:val="32"/>
                <w:u w:val="wave"/>
              </w:rPr>
            </w:pPr>
            <w:r w:rsidRPr="001E4F36">
              <w:rPr>
                <w:b/>
                <w:bCs/>
                <w:i/>
                <w:color w:val="FF0000"/>
                <w:sz w:val="32"/>
                <w:szCs w:val="32"/>
              </w:rPr>
              <w:t>«</w:t>
            </w:r>
            <w:r w:rsidRPr="001E4F36">
              <w:rPr>
                <w:b/>
                <w:bCs/>
                <w:i/>
                <w:color w:val="FF0000"/>
                <w:sz w:val="32"/>
                <w:szCs w:val="32"/>
                <w:u w:val="wave"/>
              </w:rPr>
              <w:t>Как же привить детям</w:t>
            </w:r>
          </w:p>
          <w:p w:rsidR="008F52B7" w:rsidRPr="001E4F36" w:rsidRDefault="008F52B7" w:rsidP="00962E95">
            <w:pPr>
              <w:jc w:val="center"/>
              <w:rPr>
                <w:b/>
                <w:bCs/>
                <w:i/>
                <w:color w:val="FF0000"/>
                <w:sz w:val="32"/>
                <w:szCs w:val="32"/>
                <w:u w:val="wave"/>
              </w:rPr>
            </w:pPr>
            <w:r w:rsidRPr="001E4F36">
              <w:rPr>
                <w:b/>
                <w:bCs/>
                <w:i/>
                <w:color w:val="FF0000"/>
                <w:sz w:val="32"/>
                <w:szCs w:val="32"/>
                <w:u w:val="wave"/>
              </w:rPr>
              <w:t>интерес к чтению и любовь к книгам?</w:t>
            </w:r>
          </w:p>
          <w:p w:rsidR="008F52B7" w:rsidRPr="00CC6946" w:rsidRDefault="008F52B7" w:rsidP="00114477">
            <w:pPr>
              <w:numPr>
                <w:ilvl w:val="0"/>
                <w:numId w:val="20"/>
              </w:numPr>
              <w:rPr>
                <w:b/>
                <w:bCs/>
                <w:i/>
              </w:rPr>
            </w:pPr>
            <w:r w:rsidRPr="00CC6946">
              <w:t xml:space="preserve">Берите для первых чтений только подходящие книги – яркие, с крупным шрифтом, где много картинок и сюжет, за которым интересно следить. </w:t>
            </w:r>
          </w:p>
          <w:p w:rsidR="008F52B7" w:rsidRPr="00CC6946" w:rsidRDefault="008F52B7" w:rsidP="00114477">
            <w:pPr>
              <w:numPr>
                <w:ilvl w:val="0"/>
                <w:numId w:val="19"/>
              </w:numPr>
              <w:rPr>
                <w:i/>
              </w:rPr>
            </w:pPr>
            <w:r w:rsidRPr="00CC6946">
              <w:t>Используйте такой прием. На самом интересном месте остановитесь. Заинтригованный ребенок вынужден дочитать до конца, чтобы выяснить, что же произошло с героем. Или такой. Вы моете посуду, готовите ужин, а ребенок читает вслух.</w:t>
            </w:r>
          </w:p>
          <w:p w:rsidR="008F52B7" w:rsidRPr="00CC6946" w:rsidRDefault="008F52B7" w:rsidP="00114477">
            <w:pPr>
              <w:numPr>
                <w:ilvl w:val="0"/>
                <w:numId w:val="19"/>
              </w:numPr>
              <w:rPr>
                <w:i/>
              </w:rPr>
            </w:pPr>
            <w:r w:rsidRPr="00CC6946">
              <w:t>Устраивайте выставку рисунков по мотивам прочитанных книг.</w:t>
            </w:r>
          </w:p>
          <w:p w:rsidR="008F52B7" w:rsidRPr="00CC6946" w:rsidRDefault="008F52B7" w:rsidP="00114477">
            <w:pPr>
              <w:numPr>
                <w:ilvl w:val="0"/>
                <w:numId w:val="19"/>
              </w:numPr>
              <w:rPr>
                <w:i/>
              </w:rPr>
            </w:pPr>
            <w:r w:rsidRPr="00CC6946">
              <w:t xml:space="preserve">Поощряйте ребенка в посещении библиотеки, ходите вместе с ним. </w:t>
            </w:r>
          </w:p>
          <w:p w:rsidR="00D00305" w:rsidRDefault="008F52B7" w:rsidP="00114477">
            <w:pPr>
              <w:numPr>
                <w:ilvl w:val="0"/>
                <w:numId w:val="19"/>
              </w:numPr>
              <w:rPr>
                <w:i/>
              </w:rPr>
            </w:pPr>
            <w:r w:rsidRPr="00CC6946">
              <w:t>Следите за тем, чтобы чтение было систематическим – каждый день по 15-20 минут, причем чтение должно быть обязательно вслух. Это сформирует у ребенка привычку ежедневного общения с книгой.</w:t>
            </w:r>
          </w:p>
          <w:p w:rsidR="00D257B4" w:rsidRPr="00D00305" w:rsidRDefault="008F52B7" w:rsidP="00114477">
            <w:pPr>
              <w:numPr>
                <w:ilvl w:val="0"/>
                <w:numId w:val="19"/>
              </w:numPr>
              <w:rPr>
                <w:i/>
              </w:rPr>
            </w:pPr>
            <w:r w:rsidRPr="00CC6946">
              <w:t>Не нужно насиловать детей в этой первой работе по грамотности, но не следует поощрять и некоторую лень, возникающую в борьбе с трудностями.</w:t>
            </w:r>
          </w:p>
          <w:p w:rsidR="00D257B4" w:rsidRPr="00C9270F" w:rsidRDefault="000417BC" w:rsidP="00114477">
            <w:r w:rsidRPr="00C9270F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3175</wp:posOffset>
                  </wp:positionV>
                  <wp:extent cx="2318385" cy="1535430"/>
                  <wp:effectExtent l="0" t="0" r="0" b="0"/>
                  <wp:wrapNone/>
                  <wp:docPr id="7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385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57B4" w:rsidRPr="00C9270F" w:rsidRDefault="00D257B4" w:rsidP="00114477"/>
          <w:p w:rsidR="00F26728" w:rsidRPr="00C9270F" w:rsidRDefault="00F26728" w:rsidP="00114477"/>
          <w:p w:rsidR="00BA2860" w:rsidRPr="00C9270F" w:rsidRDefault="00BA2860" w:rsidP="0011447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</w:pPr>
          </w:p>
          <w:p w:rsidR="00D257B4" w:rsidRPr="00C9270F" w:rsidRDefault="00D257B4" w:rsidP="00114477">
            <w:pPr>
              <w:pStyle w:val="Default"/>
            </w:pPr>
          </w:p>
          <w:p w:rsidR="002E70F8" w:rsidRPr="00C9270F" w:rsidRDefault="002E70F8" w:rsidP="00114477">
            <w:pPr>
              <w:pStyle w:val="Default"/>
            </w:pPr>
          </w:p>
          <w:p w:rsidR="002E70F8" w:rsidRPr="00C9270F" w:rsidRDefault="002E70F8" w:rsidP="00114477">
            <w:pPr>
              <w:pStyle w:val="Default"/>
            </w:pPr>
          </w:p>
          <w:p w:rsidR="002E70F8" w:rsidRPr="00C9270F" w:rsidRDefault="002E70F8" w:rsidP="00114477">
            <w:pPr>
              <w:pStyle w:val="Default"/>
            </w:pPr>
          </w:p>
          <w:p w:rsidR="00536357" w:rsidRPr="0095546A" w:rsidRDefault="00536357" w:rsidP="00114477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 w:val="0"/>
                <w:bCs w:val="0"/>
              </w:rPr>
            </w:pPr>
          </w:p>
          <w:p w:rsidR="002E70F8" w:rsidRPr="00C9270F" w:rsidRDefault="002E70F8" w:rsidP="00114477">
            <w:pPr>
              <w:pStyle w:val="Default"/>
            </w:pPr>
          </w:p>
          <w:p w:rsidR="002E70F8" w:rsidRPr="00C9270F" w:rsidRDefault="002E70F8" w:rsidP="00114477">
            <w:pPr>
              <w:pStyle w:val="Default"/>
            </w:pPr>
          </w:p>
          <w:p w:rsidR="00D00305" w:rsidRDefault="002E70F8" w:rsidP="00D00305">
            <w:p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C9270F"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  <w:t xml:space="preserve">               Когда читать?</w:t>
            </w:r>
          </w:p>
          <w:p w:rsidR="00D00305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C9270F">
              <w:rPr>
                <w:noProof/>
                <w:sz w:val="28"/>
                <w:szCs w:val="28"/>
              </w:rPr>
              <w:t>Выбирайте время,когда ребёнок в хорошем расположении духа.</w:t>
            </w:r>
          </w:p>
          <w:p w:rsidR="00D00305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Выделяйте несколько минут, но каждый день.</w:t>
            </w:r>
          </w:p>
          <w:p w:rsidR="00D00305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Приучайте ребёнка «ждать» время для чтения.</w:t>
            </w:r>
          </w:p>
          <w:p w:rsidR="00D00305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Читайте в любом месте.</w:t>
            </w:r>
          </w:p>
          <w:p w:rsidR="00D00305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Утешайте ребенка показав ему красивую книгу, если он растроен или капризничает.</w:t>
            </w:r>
          </w:p>
          <w:p w:rsidR="002E70F8" w:rsidRPr="00D00305" w:rsidRDefault="002E70F8" w:rsidP="00D00305">
            <w:pPr>
              <w:numPr>
                <w:ilvl w:val="0"/>
                <w:numId w:val="25"/>
              </w:numPr>
              <w:rPr>
                <w:rFonts w:eastAsia="Arial Unicode MS"/>
                <w:b/>
                <w:i/>
                <w:noProof/>
                <w:color w:val="FF0000"/>
                <w:sz w:val="36"/>
                <w:szCs w:val="36"/>
              </w:rPr>
            </w:pPr>
            <w:r w:rsidRPr="00D00305">
              <w:rPr>
                <w:noProof/>
                <w:sz w:val="28"/>
                <w:szCs w:val="28"/>
              </w:rPr>
              <w:t>Не отказывайте ребенку, если он просит почитать.</w:t>
            </w:r>
          </w:p>
          <w:p w:rsidR="002E70F8" w:rsidRPr="00C9270F" w:rsidRDefault="000417BC" w:rsidP="00114477">
            <w:pPr>
              <w:pStyle w:val="Default"/>
            </w:pPr>
            <w:r w:rsidRPr="00C9270F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1104265</wp:posOffset>
                  </wp:positionV>
                  <wp:extent cx="2399030" cy="1900555"/>
                  <wp:effectExtent l="0" t="0" r="0" b="0"/>
                  <wp:wrapNone/>
                  <wp:docPr id="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90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" w:type="dxa"/>
            <w:tcBorders>
              <w:top w:val="nil"/>
              <w:left w:val="thinThickThinSmallGap" w:sz="24" w:space="0" w:color="9900CC"/>
              <w:bottom w:val="nil"/>
              <w:right w:val="thinThickThinSmallGap" w:sz="24" w:space="0" w:color="9900CC"/>
            </w:tcBorders>
            <w:shd w:val="clear" w:color="auto" w:fill="auto"/>
          </w:tcPr>
          <w:p w:rsidR="00A402AA" w:rsidRPr="00C9270F" w:rsidRDefault="00A402AA" w:rsidP="00114477"/>
        </w:tc>
        <w:tc>
          <w:tcPr>
            <w:tcW w:w="4680" w:type="dxa"/>
            <w:tcBorders>
              <w:top w:val="thinThickThinSmallGap" w:sz="24" w:space="0" w:color="9900CC"/>
              <w:left w:val="thinThickThinSmallGap" w:sz="24" w:space="0" w:color="9900CC"/>
              <w:bottom w:val="thinThickThinSmallGap" w:sz="24" w:space="0" w:color="9900CC"/>
              <w:right w:val="thinThickThinSmallGap" w:sz="24" w:space="0" w:color="9900CC"/>
            </w:tcBorders>
            <w:shd w:val="clear" w:color="auto" w:fill="auto"/>
          </w:tcPr>
          <w:p w:rsidR="001E4F36" w:rsidRDefault="001E4F36" w:rsidP="00114477"/>
          <w:p w:rsidR="000D5D9A" w:rsidRPr="00C9270F" w:rsidRDefault="000D5D9A" w:rsidP="00D00305">
            <w:pPr>
              <w:jc w:val="center"/>
            </w:pPr>
            <w:r w:rsidRPr="00C9270F">
              <w:t>МБДОУ</w:t>
            </w:r>
          </w:p>
          <w:p w:rsidR="000D5D9A" w:rsidRPr="00C9270F" w:rsidRDefault="000D5D9A" w:rsidP="00D00305">
            <w:pPr>
              <w:jc w:val="center"/>
              <w:rPr>
                <w:rStyle w:val="a4"/>
                <w:b w:val="0"/>
                <w:bCs w:val="0"/>
              </w:rPr>
            </w:pPr>
            <w:r w:rsidRPr="00C9270F">
              <w:t>детский сад   № 8 «Звездочка»</w:t>
            </w:r>
          </w:p>
          <w:p w:rsidR="003C7330" w:rsidRPr="00C9270F" w:rsidRDefault="000417BC" w:rsidP="0011447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1633855</wp:posOffset>
                  </wp:positionH>
                  <wp:positionV relativeFrom="paragraph">
                    <wp:posOffset>64135</wp:posOffset>
                  </wp:positionV>
                  <wp:extent cx="844550" cy="820420"/>
                  <wp:effectExtent l="0" t="0" r="0" b="0"/>
                  <wp:wrapNone/>
                  <wp:docPr id="80" name="Рисунок 80" descr="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C28D5" w:rsidRPr="00C9270F" w:rsidRDefault="009C28D5" w:rsidP="00114477">
            <w:pPr>
              <w:rPr>
                <w:b/>
                <w:color w:val="FF0000"/>
                <w:sz w:val="40"/>
                <w:szCs w:val="40"/>
              </w:rPr>
            </w:pPr>
          </w:p>
          <w:p w:rsidR="009C28D5" w:rsidRPr="00C9270F" w:rsidRDefault="009C28D5" w:rsidP="00114477">
            <w:pPr>
              <w:rPr>
                <w:b/>
                <w:color w:val="FF0000"/>
                <w:sz w:val="40"/>
                <w:szCs w:val="40"/>
              </w:rPr>
            </w:pPr>
          </w:p>
          <w:p w:rsidR="006C23F8" w:rsidRPr="00C9270F" w:rsidRDefault="009C28D5" w:rsidP="00D0030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9270F">
              <w:rPr>
                <w:b/>
                <w:color w:val="FF0000"/>
                <w:sz w:val="40"/>
                <w:szCs w:val="40"/>
              </w:rPr>
              <w:t>Буклет</w:t>
            </w:r>
          </w:p>
          <w:p w:rsidR="009C28D5" w:rsidRPr="00C9270F" w:rsidRDefault="009C28D5" w:rsidP="00D0030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9270F">
              <w:rPr>
                <w:b/>
                <w:color w:val="FF0000"/>
                <w:sz w:val="40"/>
                <w:szCs w:val="40"/>
              </w:rPr>
              <w:t>для</w:t>
            </w:r>
          </w:p>
          <w:p w:rsidR="009C28D5" w:rsidRPr="00C9270F" w:rsidRDefault="009C28D5" w:rsidP="00D0030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C9270F">
              <w:rPr>
                <w:b/>
                <w:color w:val="FF0000"/>
                <w:sz w:val="40"/>
                <w:szCs w:val="40"/>
              </w:rPr>
              <w:t>родителей</w:t>
            </w:r>
          </w:p>
          <w:p w:rsidR="00EF2BF1" w:rsidRPr="00C9270F" w:rsidRDefault="002E70F8" w:rsidP="00D00305">
            <w:pPr>
              <w:jc w:val="center"/>
              <w:rPr>
                <w:sz w:val="40"/>
                <w:szCs w:val="40"/>
              </w:rPr>
            </w:pPr>
            <w:r w:rsidRPr="00C9270F">
              <w:rPr>
                <w:b/>
                <w:color w:val="FF0000"/>
                <w:sz w:val="40"/>
                <w:szCs w:val="40"/>
              </w:rPr>
              <w:t>«</w:t>
            </w:r>
            <w:r w:rsidR="00D00305">
              <w:rPr>
                <w:b/>
                <w:color w:val="FF0000"/>
                <w:sz w:val="40"/>
                <w:szCs w:val="40"/>
              </w:rPr>
              <w:t>Растим читателя</w:t>
            </w:r>
            <w:r w:rsidRPr="00C9270F">
              <w:rPr>
                <w:b/>
                <w:color w:val="FF0000"/>
                <w:sz w:val="40"/>
                <w:szCs w:val="40"/>
              </w:rPr>
              <w:t>»</w:t>
            </w:r>
          </w:p>
          <w:p w:rsidR="006C23F8" w:rsidRPr="00C9270F" w:rsidRDefault="006C23F8" w:rsidP="00114477">
            <w:pPr>
              <w:rPr>
                <w:b/>
                <w:color w:val="FF0000"/>
                <w:sz w:val="28"/>
                <w:szCs w:val="28"/>
              </w:rPr>
            </w:pPr>
          </w:p>
          <w:p w:rsidR="006C23F8" w:rsidRPr="00C9270F" w:rsidRDefault="000417BC" w:rsidP="00114477">
            <w:pPr>
              <w:rPr>
                <w:b/>
                <w:color w:val="FF0000"/>
                <w:sz w:val="28"/>
                <w:szCs w:val="28"/>
              </w:rPr>
            </w:pPr>
            <w:r w:rsidRPr="00C9270F"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68580</wp:posOffset>
                  </wp:positionV>
                  <wp:extent cx="2108835" cy="1567180"/>
                  <wp:effectExtent l="0" t="0" r="0" b="0"/>
                  <wp:wrapNone/>
                  <wp:docPr id="7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83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23F8" w:rsidRPr="00C9270F" w:rsidRDefault="006C23F8" w:rsidP="00114477">
            <w:pPr>
              <w:rPr>
                <w:b/>
                <w:color w:val="FF0000"/>
                <w:sz w:val="28"/>
                <w:szCs w:val="28"/>
              </w:rPr>
            </w:pPr>
          </w:p>
          <w:p w:rsidR="00D110B7" w:rsidRPr="00C9270F" w:rsidRDefault="00D110B7" w:rsidP="00114477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CD3EF6" w:rsidRPr="00C9270F" w:rsidRDefault="00CD3EF6" w:rsidP="00114477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CD3EF6" w:rsidRPr="00C9270F" w:rsidRDefault="00CD3EF6" w:rsidP="00114477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D110B7" w:rsidRPr="00C9270F" w:rsidRDefault="00D110B7" w:rsidP="00114477">
            <w:pPr>
              <w:rPr>
                <w:rStyle w:val="a4"/>
                <w:color w:val="008000"/>
                <w:sz w:val="72"/>
                <w:szCs w:val="72"/>
              </w:rPr>
            </w:pPr>
          </w:p>
          <w:p w:rsidR="00CD3EF6" w:rsidRPr="00C9270F" w:rsidRDefault="00CD3EF6" w:rsidP="00114477"/>
          <w:p w:rsidR="000D5D9A" w:rsidRPr="00C9270F" w:rsidRDefault="000D5D9A" w:rsidP="00114477"/>
          <w:p w:rsidR="000D5D9A" w:rsidRPr="00C9270F" w:rsidRDefault="000D5D9A" w:rsidP="00114477">
            <w:r w:rsidRPr="00C9270F">
              <w:t xml:space="preserve">                       </w:t>
            </w:r>
            <w:r w:rsidR="007C491B" w:rsidRPr="00C9270F">
              <w:t xml:space="preserve">    </w:t>
            </w:r>
            <w:r w:rsidRPr="00C9270F">
              <w:t>Подготовил   воспитатель:</w:t>
            </w:r>
          </w:p>
          <w:p w:rsidR="000D5D9A" w:rsidRPr="00C9270F" w:rsidRDefault="007C491B" w:rsidP="00114477">
            <w:r w:rsidRPr="00C9270F">
              <w:t xml:space="preserve"> </w:t>
            </w:r>
            <w:r w:rsidR="000D5D9A" w:rsidRPr="00C9270F">
              <w:t xml:space="preserve">          </w:t>
            </w:r>
            <w:r w:rsidRPr="00C9270F">
              <w:t xml:space="preserve">                Кучерова </w:t>
            </w:r>
            <w:r w:rsidR="000D5D9A" w:rsidRPr="00C9270F">
              <w:t>В</w:t>
            </w:r>
            <w:r w:rsidRPr="00C9270F">
              <w:t xml:space="preserve">.В. </w:t>
            </w:r>
          </w:p>
          <w:p w:rsidR="000D5D9A" w:rsidRPr="00C9270F" w:rsidRDefault="000D5D9A" w:rsidP="00114477">
            <w:r w:rsidRPr="00C9270F">
              <w:t xml:space="preserve">                                                                                                                                                </w:t>
            </w:r>
          </w:p>
          <w:p w:rsidR="0073017D" w:rsidRPr="00C9270F" w:rsidRDefault="000D5D9A" w:rsidP="00114477">
            <w:pPr>
              <w:tabs>
                <w:tab w:val="left" w:pos="6600"/>
              </w:tabs>
              <w:rPr>
                <w:sz w:val="28"/>
                <w:szCs w:val="28"/>
              </w:rPr>
            </w:pPr>
            <w:r w:rsidRPr="00C9270F"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792196" w:rsidRPr="00C9270F" w:rsidRDefault="000D5D9A" w:rsidP="00D00305">
            <w:pPr>
              <w:jc w:val="center"/>
            </w:pPr>
            <w:r w:rsidRPr="00C9270F">
              <w:t>станица</w:t>
            </w:r>
          </w:p>
          <w:p w:rsidR="000D5D9A" w:rsidRPr="00C9270F" w:rsidRDefault="000D5D9A" w:rsidP="00D00305">
            <w:pPr>
              <w:jc w:val="center"/>
            </w:pPr>
            <w:r w:rsidRPr="00C9270F">
              <w:t>Егорлыкская</w:t>
            </w:r>
          </w:p>
          <w:p w:rsidR="002E70F8" w:rsidRPr="00C9270F" w:rsidRDefault="002E70F8" w:rsidP="0011447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80"/>
                <w:sz w:val="20"/>
                <w:szCs w:val="20"/>
              </w:rPr>
            </w:pPr>
          </w:p>
          <w:p w:rsidR="00BA2860" w:rsidRPr="00C9270F" w:rsidRDefault="00BA2860" w:rsidP="0011447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80"/>
                <w:sz w:val="20"/>
                <w:szCs w:val="20"/>
              </w:rPr>
            </w:pPr>
          </w:p>
          <w:p w:rsidR="002E70F8" w:rsidRPr="00C9270F" w:rsidRDefault="002E70F8" w:rsidP="00114477">
            <w:pPr>
              <w:rPr>
                <w:rFonts w:eastAsia="Arial Unicode MS"/>
                <w:b/>
                <w:i/>
                <w:color w:val="FF0000"/>
                <w:sz w:val="36"/>
                <w:szCs w:val="36"/>
              </w:rPr>
            </w:pPr>
            <w:r w:rsidRPr="00C9270F">
              <w:rPr>
                <w:rFonts w:eastAsia="Arial Unicode MS"/>
                <w:b/>
                <w:i/>
                <w:sz w:val="28"/>
                <w:szCs w:val="28"/>
              </w:rPr>
              <w:t xml:space="preserve">               </w:t>
            </w:r>
            <w:r w:rsidRPr="00C9270F">
              <w:rPr>
                <w:rFonts w:eastAsia="Arial Unicode MS"/>
                <w:b/>
                <w:i/>
                <w:color w:val="FF0000"/>
                <w:sz w:val="36"/>
                <w:szCs w:val="36"/>
              </w:rPr>
              <w:t xml:space="preserve">Как читать? </w:t>
            </w:r>
          </w:p>
          <w:p w:rsidR="00D00305" w:rsidRPr="00962E95" w:rsidRDefault="00D00305" w:rsidP="00D00305">
            <w:pPr>
              <w:pStyle w:val="a5"/>
              <w:ind w:left="471"/>
              <w:rPr>
                <w:rFonts w:ascii="Times New Roman" w:hAnsi="Times New Roman"/>
                <w:sz w:val="28"/>
                <w:szCs w:val="28"/>
              </w:rPr>
            </w:pPr>
          </w:p>
          <w:p w:rsidR="00D00305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Выбирайте удобное место.</w:t>
            </w:r>
          </w:p>
          <w:p w:rsidR="00D00305" w:rsidRPr="00962E95" w:rsidRDefault="00D00305" w:rsidP="00D00305">
            <w:pPr>
              <w:pStyle w:val="a5"/>
              <w:ind w:left="471"/>
              <w:rPr>
                <w:rFonts w:ascii="Times New Roman" w:hAnsi="Times New Roman"/>
                <w:sz w:val="28"/>
                <w:szCs w:val="28"/>
              </w:rPr>
            </w:pPr>
          </w:p>
          <w:p w:rsidR="00D00305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Читайте наизусть стихи, которые сами помните с детства.</w:t>
            </w:r>
          </w:p>
          <w:p w:rsidR="00D00305" w:rsidRPr="00962E95" w:rsidRDefault="00D00305" w:rsidP="00D00305">
            <w:pPr>
              <w:pStyle w:val="a5"/>
              <w:ind w:left="471"/>
              <w:rPr>
                <w:rFonts w:ascii="Times New Roman" w:hAnsi="Times New Roman"/>
                <w:sz w:val="28"/>
                <w:szCs w:val="28"/>
              </w:rPr>
            </w:pPr>
          </w:p>
          <w:p w:rsidR="00D00305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Берите книги, которые можно давать ребенку держать в руках.</w:t>
            </w:r>
          </w:p>
          <w:p w:rsidR="00D00305" w:rsidRPr="00962E95" w:rsidRDefault="00D00305" w:rsidP="00D00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00305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Читайте с «выражением».</w:t>
            </w:r>
          </w:p>
          <w:p w:rsidR="00D00305" w:rsidRPr="00962E95" w:rsidRDefault="00D00305" w:rsidP="00D00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00305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Давайте возможность ребенку самому выбрать книгу.</w:t>
            </w:r>
          </w:p>
          <w:p w:rsidR="00D00305" w:rsidRPr="00962E95" w:rsidRDefault="00D00305" w:rsidP="00D003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2E70F8" w:rsidRPr="00962E95" w:rsidRDefault="002E70F8" w:rsidP="00D00305">
            <w:pPr>
              <w:pStyle w:val="a5"/>
              <w:numPr>
                <w:ilvl w:val="0"/>
                <w:numId w:val="22"/>
              </w:numPr>
              <w:ind w:left="471" w:firstLine="0"/>
              <w:rPr>
                <w:rFonts w:ascii="Times New Roman" w:hAnsi="Times New Roman"/>
                <w:sz w:val="28"/>
                <w:szCs w:val="28"/>
              </w:rPr>
            </w:pPr>
            <w:r w:rsidRPr="00962E95">
              <w:rPr>
                <w:rFonts w:ascii="Times New Roman" w:hAnsi="Times New Roman"/>
                <w:sz w:val="28"/>
                <w:szCs w:val="28"/>
              </w:rPr>
              <w:t>Перечитывайте любимые книги.</w:t>
            </w:r>
          </w:p>
          <w:p w:rsidR="00BA2860" w:rsidRPr="00C9270F" w:rsidRDefault="000417BC" w:rsidP="00114477">
            <w:pPr>
              <w:rPr>
                <w:b/>
                <w:bCs/>
                <w:sz w:val="36"/>
                <w:szCs w:val="36"/>
              </w:rPr>
            </w:pPr>
            <w:r w:rsidRPr="00C9270F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386080</wp:posOffset>
                  </wp:positionH>
                  <wp:positionV relativeFrom="paragraph">
                    <wp:posOffset>710565</wp:posOffset>
                  </wp:positionV>
                  <wp:extent cx="1753870" cy="1688465"/>
                  <wp:effectExtent l="0" t="0" r="0" b="0"/>
                  <wp:wrapNone/>
                  <wp:docPr id="7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168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402AA" w:rsidRDefault="00A402AA" w:rsidP="005F06C6"/>
    <w:sectPr w:rsidR="00A402AA" w:rsidSect="00BA2860">
      <w:pgSz w:w="16838" w:h="11906" w:orient="landscape"/>
      <w:pgMar w:top="426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F67"/>
    <w:multiLevelType w:val="hybridMultilevel"/>
    <w:tmpl w:val="D7F8F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3C33"/>
    <w:multiLevelType w:val="multilevel"/>
    <w:tmpl w:val="2C8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A5DFB"/>
    <w:multiLevelType w:val="hybridMultilevel"/>
    <w:tmpl w:val="5E08C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1C9D"/>
    <w:multiLevelType w:val="hybridMultilevel"/>
    <w:tmpl w:val="EAFEA4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7E1696"/>
    <w:multiLevelType w:val="hybridMultilevel"/>
    <w:tmpl w:val="CC3801AA"/>
    <w:lvl w:ilvl="0" w:tplc="3D94A0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63596"/>
    <w:multiLevelType w:val="hybridMultilevel"/>
    <w:tmpl w:val="062AB464"/>
    <w:lvl w:ilvl="0" w:tplc="920A26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A68439D"/>
    <w:multiLevelType w:val="hybridMultilevel"/>
    <w:tmpl w:val="1C04349E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 w15:restartNumberingAfterBreak="0">
    <w:nsid w:val="1FB87BC8"/>
    <w:multiLevelType w:val="hybridMultilevel"/>
    <w:tmpl w:val="C976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02FE"/>
    <w:multiLevelType w:val="hybridMultilevel"/>
    <w:tmpl w:val="0FD23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815EF"/>
    <w:multiLevelType w:val="hybridMultilevel"/>
    <w:tmpl w:val="9FA27ACC"/>
    <w:lvl w:ilvl="0" w:tplc="51A6B6B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6C4"/>
    <w:multiLevelType w:val="hybridMultilevel"/>
    <w:tmpl w:val="4D762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D6B8A"/>
    <w:multiLevelType w:val="hybridMultilevel"/>
    <w:tmpl w:val="AB464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F493B"/>
    <w:multiLevelType w:val="hybridMultilevel"/>
    <w:tmpl w:val="F4062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F0BA5"/>
    <w:multiLevelType w:val="multilevel"/>
    <w:tmpl w:val="F70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F62C35"/>
    <w:multiLevelType w:val="hybridMultilevel"/>
    <w:tmpl w:val="60528D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E6C9F"/>
    <w:multiLevelType w:val="hybridMultilevel"/>
    <w:tmpl w:val="D876C5C8"/>
    <w:lvl w:ilvl="0" w:tplc="0419000D">
      <w:start w:val="1"/>
      <w:numFmt w:val="bullet"/>
      <w:lvlText w:val=""/>
      <w:lvlJc w:val="left"/>
      <w:pPr>
        <w:ind w:left="15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16" w15:restartNumberingAfterBreak="0">
    <w:nsid w:val="4D7420C0"/>
    <w:multiLevelType w:val="hybridMultilevel"/>
    <w:tmpl w:val="57F01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5C1E"/>
    <w:multiLevelType w:val="hybridMultilevel"/>
    <w:tmpl w:val="5596E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6771C"/>
    <w:multiLevelType w:val="hybridMultilevel"/>
    <w:tmpl w:val="40767E5A"/>
    <w:lvl w:ilvl="0" w:tplc="9EBE6D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41498"/>
    <w:multiLevelType w:val="hybridMultilevel"/>
    <w:tmpl w:val="DDD835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F14CC"/>
    <w:multiLevelType w:val="hybridMultilevel"/>
    <w:tmpl w:val="6DAA93EA"/>
    <w:lvl w:ilvl="0" w:tplc="228CB9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83650"/>
    <w:multiLevelType w:val="hybridMultilevel"/>
    <w:tmpl w:val="BB7CFF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E2A09"/>
    <w:multiLevelType w:val="multilevel"/>
    <w:tmpl w:val="2EF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7E33BFC"/>
    <w:multiLevelType w:val="hybridMultilevel"/>
    <w:tmpl w:val="F2F2BB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13B2B"/>
    <w:multiLevelType w:val="hybridMultilevel"/>
    <w:tmpl w:val="5BE4A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40174"/>
    <w:multiLevelType w:val="hybridMultilevel"/>
    <w:tmpl w:val="C090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74A41"/>
    <w:multiLevelType w:val="hybridMultilevel"/>
    <w:tmpl w:val="A7AE5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8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6"/>
  </w:num>
  <w:num w:numId="10">
    <w:abstractNumId w:val="20"/>
  </w:num>
  <w:num w:numId="11">
    <w:abstractNumId w:val="11"/>
  </w:num>
  <w:num w:numId="12">
    <w:abstractNumId w:val="24"/>
  </w:num>
  <w:num w:numId="13">
    <w:abstractNumId w:val="2"/>
  </w:num>
  <w:num w:numId="14">
    <w:abstractNumId w:val="19"/>
  </w:num>
  <w:num w:numId="15">
    <w:abstractNumId w:val="25"/>
  </w:num>
  <w:num w:numId="16">
    <w:abstractNumId w:val="7"/>
  </w:num>
  <w:num w:numId="17">
    <w:abstractNumId w:val="5"/>
  </w:num>
  <w:num w:numId="18">
    <w:abstractNumId w:val="21"/>
  </w:num>
  <w:num w:numId="19">
    <w:abstractNumId w:val="10"/>
  </w:num>
  <w:num w:numId="20">
    <w:abstractNumId w:val="14"/>
  </w:num>
  <w:num w:numId="21">
    <w:abstractNumId w:val="18"/>
  </w:num>
  <w:num w:numId="22">
    <w:abstractNumId w:val="6"/>
  </w:num>
  <w:num w:numId="23">
    <w:abstractNumId w:val="23"/>
  </w:num>
  <w:num w:numId="24">
    <w:abstractNumId w:val="15"/>
  </w:num>
  <w:num w:numId="25">
    <w:abstractNumId w:val="4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E4"/>
    <w:rsid w:val="00023378"/>
    <w:rsid w:val="000417BC"/>
    <w:rsid w:val="00096798"/>
    <w:rsid w:val="000D5D9A"/>
    <w:rsid w:val="00114477"/>
    <w:rsid w:val="00162166"/>
    <w:rsid w:val="001E4F36"/>
    <w:rsid w:val="002273E7"/>
    <w:rsid w:val="002A34DB"/>
    <w:rsid w:val="002D12CA"/>
    <w:rsid w:val="002E70F8"/>
    <w:rsid w:val="00314EAC"/>
    <w:rsid w:val="003167E4"/>
    <w:rsid w:val="003866AB"/>
    <w:rsid w:val="003872F6"/>
    <w:rsid w:val="003C7330"/>
    <w:rsid w:val="003F0F74"/>
    <w:rsid w:val="003F5507"/>
    <w:rsid w:val="00444FD8"/>
    <w:rsid w:val="00491B0B"/>
    <w:rsid w:val="00515482"/>
    <w:rsid w:val="00536357"/>
    <w:rsid w:val="005A620D"/>
    <w:rsid w:val="005B2E8B"/>
    <w:rsid w:val="005C25EF"/>
    <w:rsid w:val="005F06C6"/>
    <w:rsid w:val="005F302E"/>
    <w:rsid w:val="00604203"/>
    <w:rsid w:val="00692987"/>
    <w:rsid w:val="006B7486"/>
    <w:rsid w:val="006C23F8"/>
    <w:rsid w:val="006F59AB"/>
    <w:rsid w:val="0073017D"/>
    <w:rsid w:val="00792196"/>
    <w:rsid w:val="007A7B01"/>
    <w:rsid w:val="007C491B"/>
    <w:rsid w:val="00853A8E"/>
    <w:rsid w:val="008F52B7"/>
    <w:rsid w:val="00932C65"/>
    <w:rsid w:val="00962E95"/>
    <w:rsid w:val="009C28D5"/>
    <w:rsid w:val="009E1054"/>
    <w:rsid w:val="009F1B8A"/>
    <w:rsid w:val="00A402AA"/>
    <w:rsid w:val="00A41741"/>
    <w:rsid w:val="00A548CB"/>
    <w:rsid w:val="00AC2997"/>
    <w:rsid w:val="00AD7BDA"/>
    <w:rsid w:val="00AF40E1"/>
    <w:rsid w:val="00B2106C"/>
    <w:rsid w:val="00BA2860"/>
    <w:rsid w:val="00BE1A20"/>
    <w:rsid w:val="00C27A85"/>
    <w:rsid w:val="00C9270F"/>
    <w:rsid w:val="00CD3EF6"/>
    <w:rsid w:val="00D00305"/>
    <w:rsid w:val="00D110B7"/>
    <w:rsid w:val="00D257B4"/>
    <w:rsid w:val="00DA7ACB"/>
    <w:rsid w:val="00DF04C5"/>
    <w:rsid w:val="00DF7E12"/>
    <w:rsid w:val="00E06CAA"/>
    <w:rsid w:val="00E17551"/>
    <w:rsid w:val="00E91832"/>
    <w:rsid w:val="00EC7AD5"/>
    <w:rsid w:val="00EF2BF1"/>
    <w:rsid w:val="00F2656F"/>
    <w:rsid w:val="00F26728"/>
    <w:rsid w:val="00F51E8F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0F45F1-E355-46EA-AF84-ABA88D4F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0E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7B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167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3167E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167E4"/>
    <w:rPr>
      <w:b/>
      <w:bCs/>
    </w:rPr>
  </w:style>
  <w:style w:type="paragraph" w:customStyle="1" w:styleId="msonormalcxspmiddle">
    <w:name w:val="msonormalcxspmiddle"/>
    <w:basedOn w:val="a"/>
    <w:rsid w:val="003167E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1B0B"/>
  </w:style>
  <w:style w:type="character" w:customStyle="1" w:styleId="10">
    <w:name w:val="Заголовок 1 Знак"/>
    <w:basedOn w:val="a0"/>
    <w:link w:val="1"/>
    <w:uiPriority w:val="9"/>
    <w:rsid w:val="00AF40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EF2B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E70F8"/>
    <w:pPr>
      <w:ind w:left="720"/>
      <w:contextualSpacing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6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1108-C865-4963-954B-F622166D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  К  О  Л  А  №1</vt:lpstr>
    </vt:vector>
  </TitlesOfParts>
  <Company>Home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  К  О  Л  А  №1</dc:title>
  <dc:subject/>
  <dc:creator>Пользователь</dc:creator>
  <cp:keywords/>
  <dc:description/>
  <cp:lastModifiedBy>User</cp:lastModifiedBy>
  <cp:revision>2</cp:revision>
  <cp:lastPrinted>2024-01-18T06:44:00Z</cp:lastPrinted>
  <dcterms:created xsi:type="dcterms:W3CDTF">2025-03-19T19:46:00Z</dcterms:created>
  <dcterms:modified xsi:type="dcterms:W3CDTF">2025-03-19T19:46:00Z</dcterms:modified>
</cp:coreProperties>
</file>